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DC7D5">
      <w:pPr>
        <w:jc w:val="center"/>
        <w:rPr>
          <w:rFonts w:hint="default"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第十届湖南省预防医学优秀科技论文终评结果汇总表</w:t>
      </w:r>
    </w:p>
    <w:tbl>
      <w:tblPr>
        <w:tblStyle w:val="3"/>
        <w:tblW w:w="51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1009"/>
        <w:gridCol w:w="4841"/>
        <w:gridCol w:w="4341"/>
        <w:gridCol w:w="2881"/>
        <w:gridCol w:w="1184"/>
      </w:tblGrid>
      <w:tr w14:paraId="2DF6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620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序号</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8FA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论文编号</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7BB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论文题目</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914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作者姓名</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FC2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第一作者所在单位</w:t>
            </w:r>
          </w:p>
          <w:p w14:paraId="438475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（通讯作者所在单位）</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D11F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b/>
                <w:bCs/>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18"/>
                <w:szCs w:val="18"/>
                <w:u w:val="none"/>
                <w:lang w:val="en-US" w:eastAsia="zh-CN" w:bidi="ar"/>
                <w14:textFill>
                  <w14:solidFill>
                    <w14:schemeClr w14:val="tx1"/>
                  </w14:solidFill>
                </w14:textFill>
              </w:rPr>
              <w:t>汇总意见</w:t>
            </w:r>
          </w:p>
        </w:tc>
      </w:tr>
      <w:tr w14:paraId="3219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16D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0B6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08E8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Epidemic characteristics of local HIV-2 transmission across Hunan province,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288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Zou X, He J, Li X, Zheng J, Su X, Chen J, Chen X</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B76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D6E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1CB9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4CA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988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A33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C82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Analysis of epidemiological characteristics of extrapulmonary tuberculosis from South-Central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EB4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余艳艳、于翔、刘海灿、李马超李文彬、谭云洪、万康林、李桂莲袁秀琴等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710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湖南省结核病防治所（湖南省胸科医院）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F5AB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4B1D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004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7FD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A39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00C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Effective intervention of brucellosis prevention in developing countries: A dynamic modelling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B88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倪涵、戴皓云、杨学文、赵锦、贺雨曦、查文婷（通讯作者）、吕媛（通讯作者）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344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湖南师范大学公共卫生学院、分子流行病学湖南省重点实验室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524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4A3A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418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2D7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A42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9A56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Hepatitis B virus infection in patients with Wilson disease: A large retrospective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5BA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罗红雨</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306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中南大学湘雅二医院感染科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1E0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0F0EA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EEE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A6D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4D5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PAT exposure caused human hepatocytes apoptosis and induced mice subacute liver injury by activating oxidative stress and the ERS-associated PERK pathway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8C5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Hualing Zhang（张华凌）, Meng Tang（唐蒙）, Ming Zeng（曾明*）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9FB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10C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2D40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89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B6A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B14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D365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prevalence and associated risk factors of post-transplant Toxoplasma gondii infection among kidney transplant recipients and patients with uremia in Central-southern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6574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郑星星</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E9A0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7CF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3BE0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CCB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25C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F55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Short-term exposure to PM2.5 and high pollution events on depressive  symptoms among adolescents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C7F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6"/>
                <w:rFonts w:hint="default" w:ascii="Times New Roman" w:hAnsi="Times New Roman" w:cs="Times New Roman"/>
                <w:color w:val="000000" w:themeColor="text1"/>
                <w:sz w:val="18"/>
                <w:szCs w:val="18"/>
                <w:lang w:val="en-US" w:eastAsia="zh-CN" w:bidi="ar"/>
                <w14:textFill>
                  <w14:solidFill>
                    <w14:schemeClr w14:val="tx1"/>
                  </w14:solidFill>
                </w14:textFill>
              </w:rPr>
              <w:t>Fei Wang</w:t>
            </w:r>
            <w:r>
              <w:rPr>
                <w:rStyle w:val="7"/>
                <w:rFonts w:hint="default" w:ascii="Times New Roman" w:hAnsi="Times New Roman" w:cs="Times New Roman"/>
                <w:color w:val="000000" w:themeColor="text1"/>
                <w:sz w:val="18"/>
                <w:szCs w:val="18"/>
                <w:lang w:val="en-US" w:eastAsia="zh-CN" w:bidi="ar"/>
                <w14:textFill>
                  <w14:solidFill>
                    <w14:schemeClr w14:val="tx1"/>
                  </w14:solidFill>
                </w14:textFill>
              </w:rPr>
              <w:t>1</w:t>
            </w:r>
            <w:r>
              <w:rPr>
                <w:rStyle w:val="6"/>
                <w:rFonts w:hint="default" w:ascii="Times New Roman" w:hAnsi="Times New Roman" w:cs="Times New Roman"/>
                <w:color w:val="000000" w:themeColor="text1"/>
                <w:sz w:val="18"/>
                <w:szCs w:val="18"/>
                <w:lang w:val="en-US" w:eastAsia="zh-CN" w:bidi="ar"/>
                <w14:textFill>
                  <w14:solidFill>
                    <w14:schemeClr w14:val="tx1"/>
                  </w14:solidFill>
                </w14:textFill>
              </w:rPr>
              <w:t>, Xinyao Lian</w:t>
            </w:r>
            <w:r>
              <w:rPr>
                <w:rStyle w:val="7"/>
                <w:rFonts w:hint="default" w:ascii="Times New Roman" w:hAnsi="Times New Roman" w:cs="Times New Roman"/>
                <w:color w:val="000000" w:themeColor="text1"/>
                <w:sz w:val="18"/>
                <w:szCs w:val="18"/>
                <w:lang w:val="en-US" w:eastAsia="zh-CN" w:bidi="ar"/>
                <w14:textFill>
                  <w14:solidFill>
                    <w14:schemeClr w14:val="tx1"/>
                  </w14:solidFill>
                </w14:textFill>
              </w:rPr>
              <w:t>1</w:t>
            </w:r>
            <w:r>
              <w:rPr>
                <w:rStyle w:val="6"/>
                <w:rFonts w:hint="default" w:ascii="Times New Roman" w:hAnsi="Times New Roman" w:cs="Times New Roman"/>
                <w:color w:val="000000" w:themeColor="text1"/>
                <w:sz w:val="18"/>
                <w:szCs w:val="18"/>
                <w:lang w:val="en-US" w:eastAsia="zh-CN" w:bidi="ar"/>
                <w14:textFill>
                  <w14:solidFill>
                    <w14:schemeClr w14:val="tx1"/>
                  </w14:solidFill>
                </w14:textFill>
              </w:rPr>
              <w:t>, Yaqi Wang, Huan Wang, Jianhui Guo, Ziqi Tang, Di Shi, Yi Song, Zhiyong Zou</w:t>
            </w:r>
            <w:r>
              <w:rPr>
                <w:rStyle w:val="7"/>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6"/>
                <w:rFonts w:hint="default" w:ascii="Times New Roman" w:hAnsi="Times New Roman" w:cs="Times New Roman"/>
                <w:color w:val="000000" w:themeColor="text1"/>
                <w:sz w:val="18"/>
                <w:szCs w:val="18"/>
                <w:lang w:val="en-US" w:eastAsia="zh-CN" w:bidi="ar"/>
                <w14:textFill>
                  <w14:solidFill>
                    <w14:schemeClr w14:val="tx1"/>
                  </w14:solidFill>
                </w14:textFill>
              </w:rPr>
              <w:t>, Yanhua Chen</w:t>
            </w:r>
            <w:r>
              <w:rPr>
                <w:rStyle w:val="7"/>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6"/>
                <w:rFonts w:hint="default" w:ascii="Times New Roman" w:hAnsi="Times New Roman" w:cs="Times New Roman"/>
                <w:color w:val="000000" w:themeColor="text1"/>
                <w:sz w:val="18"/>
                <w:szCs w:val="18"/>
                <w:lang w:val="en-US" w:eastAsia="zh-CN" w:bidi="ar"/>
                <w14:textFill>
                  <w14:solidFill>
                    <w14:schemeClr w14:val="tx1"/>
                  </w14:solidFill>
                </w14:textFill>
              </w:rPr>
              <w:t>, Jing Li</w:t>
            </w:r>
            <w:r>
              <w:rPr>
                <w:rStyle w:val="7"/>
                <w:rFonts w:hint="default" w:ascii="Times New Roman" w:hAnsi="Times New Roman" w:cs="Times New Roman"/>
                <w:color w:val="000000" w:themeColor="text1"/>
                <w:sz w:val="18"/>
                <w:szCs w:val="18"/>
                <w:lang w:val="en-US" w:eastAsia="zh-CN" w:bidi="ar"/>
                <w14:textFill>
                  <w14:solidFill>
                    <w14:schemeClr w14:val="tx1"/>
                  </w14:solidFill>
                </w14:textFill>
              </w:rPr>
              <w:t>*</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D90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湖南省疾病预防控制中心;北京大学公共卫生学院,国家卫生健康委生殖健康重点实验室,儿童青少年健康研究所</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A27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31CB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8B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4D3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B37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17D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Epidemiology of congenital malformations of theexternal ear in Hunan Province, china, from 2016to 2020</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FCF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曾秀、周旭</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066C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07D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1509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638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21F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B56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6EAA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Insights into the interaction mechanisms between microcystin-degrading bacteria and Microcystis aeruginosa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DBA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彭堂见，唐彦青，蔡丹平，顾雨晴，韦佳，张佳佳，倪娟，刘俊，任晓雅，潘家峰，隆曦孜，王辉，杨飞</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C65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湖南省典型环境污染与健康危害重点实验室，南华大学公共卫生学院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A8A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6C3C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91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83C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B57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D3A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Why do microplastics aggravate cholestatic liver disease? The NLRP3-mediated intestinal barrier integrity damage matter</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D13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李思文，袁昱，曾元，方鹏，王君畅，刘祎，肖芳</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809E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984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2372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D3A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B746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B64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2748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impact of lifestyle factors on cardiometabolic comorbidities and mortality of psoriatic diseases: A multistate model analysis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939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肖易，杨淞淳，沈敏学</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22F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2D7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1435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A37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005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B71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6E0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Multipathway health risk assessment on disinfection byproducts of drinking water in central China: a study of 15,280 samples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1DB3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Ling-Shuang Lv, Jie Li, Xing-E Zhang, Min Zhang, Ji Hu, Ning An, Chun-Liang Zhou, Xiuying Liu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F778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3E6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522A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1C6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49BC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5B7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Characteristics and clinical treatment  outcomes of chronic hepatitis B children  with coexistence of hepatitis B surface antigen  (HBsAg) and antibodies to HBsAg</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D0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Yingping Gu, Shuangjie Li, Zhenzhen Yao, Xin Lai, Meng Yang, Yi Xu, Songxu Peng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2D1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中南大学湘雅公共卫生学院儿少卫生与妇幼保健学系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0F0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42699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754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2BD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0D2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Targeted metabolomics reveals bioactive inflammatory mediators from gut into blood circulation in children with NAFLD</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68E6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Miyang Luo, Jiayou Luo, Atipatsa C. Kaminga, Jia Wei, Wen Dai, Yan Zhong, Ningan Xu, Xiongwei Li, Haixiang Zhou， Xiongfeng Pan</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BFA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中南大学湘雅公共卫生学院妇幼保健系，流行病学与卫生统计学系</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589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5BF69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E4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FCA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C20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6CF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Prevalence and Severity of School  Bullying among Left-Behind Children: A  Meta-Analysis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D9C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Ying Tu, Zai-hua Qing, Chen-xi Lin, Chu-han Yan,  Hua-zhan Yin, Isabella Gloria Ighaede-Edwards,  Si-xiang Cheng, and Xiao-qun Liu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B0F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561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0D66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D7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6A9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C26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59AA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Assessing quality of direct-to-consumer telemedicine in China: a  cross-sectional study using  unannounced standardised patients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406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Zhen Zeng, Dong (Roman) Xu,  Yiyuan Cai,  Wenjie Gong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33B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HER团队，中南大学湘雅公共卫生学院妇幼保健系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C24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102C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DC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996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C27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770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Quality of asynchronous webchats vs in-person consultations for postpartum depression in China: a cross-sectional, mixed methods study using standardized patients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DDA0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6"/>
                <w:rFonts w:hint="default" w:ascii="Times New Roman" w:hAnsi="Times New Roman" w:cs="Times New Roman"/>
                <w:color w:val="000000" w:themeColor="text1"/>
                <w:sz w:val="18"/>
                <w:szCs w:val="18"/>
                <w:lang w:val="en-US" w:eastAsia="zh-CN" w:bidi="ar"/>
                <w14:textFill>
                  <w14:solidFill>
                    <w14:schemeClr w14:val="tx1"/>
                  </w14:solidFill>
                </w14:textFill>
              </w:rPr>
              <w:t>Wenjie Gong</w:t>
            </w:r>
            <w:r>
              <w:rPr>
                <w:rStyle w:val="7"/>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6"/>
                <w:rFonts w:hint="default" w:ascii="Times New Roman" w:hAnsi="Times New Roman" w:cs="Times New Roman"/>
                <w:color w:val="000000" w:themeColor="text1"/>
                <w:sz w:val="18"/>
                <w:szCs w:val="18"/>
                <w:lang w:val="en-US" w:eastAsia="zh-CN" w:bidi="ar"/>
                <w14:textFill>
                  <w14:solidFill>
                    <w14:schemeClr w14:val="tx1"/>
                  </w14:solidFill>
                </w14:textFill>
              </w:rPr>
              <w:t>, Lu Liu</w:t>
            </w:r>
            <w:r>
              <w:rPr>
                <w:rStyle w:val="7"/>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6"/>
                <w:rFonts w:hint="default" w:ascii="Times New Roman" w:hAnsi="Times New Roman" w:cs="Times New Roman"/>
                <w:color w:val="000000" w:themeColor="text1"/>
                <w:sz w:val="18"/>
                <w:szCs w:val="18"/>
                <w:lang w:val="en-US" w:eastAsia="zh-CN" w:bidi="ar"/>
                <w14:textFill>
                  <w14:solidFill>
                    <w14:schemeClr w14:val="tx1"/>
                  </w14:solidFill>
                </w14:textFill>
              </w:rPr>
              <w:t>, Xiaoyu Li</w:t>
            </w:r>
            <w:r>
              <w:rPr>
                <w:rStyle w:val="7"/>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6"/>
                <w:rFonts w:hint="default" w:ascii="Times New Roman" w:hAnsi="Times New Roman" w:cs="Times New Roman"/>
                <w:color w:val="000000" w:themeColor="text1"/>
                <w:sz w:val="18"/>
                <w:szCs w:val="18"/>
                <w:lang w:val="en-US" w:eastAsia="zh-CN" w:bidi="ar"/>
                <w14:textFill>
                  <w14:solidFill>
                    <w14:schemeClr w14:val="tx1"/>
                  </w14:solidFill>
                </w14:textFill>
              </w:rPr>
              <w:t>, Eric D. Caine, Jingcheng Shi, Zhen Zeng, and Kar Keung Cheng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E39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HER团队，中南大学湘雅公共卫生学院妇幼保健系；英国伯明翰大学应用健康研究所；美国纽约州罗切斯特市罗切斯特大学医学中心精神病学系</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0D0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6FD5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8DA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8B7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C35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1C16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Prenatal thallium exposure and child neurodevelopment at 2 years: a birth  cohort study in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C6DF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Mingyang Wu, Yanling Shu, Lulu Song, Youjie Wang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6D5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中南大学湘雅公共卫生学院儿少卫生与妇幼保健学系；华中科技大学同济医学院公共卫生学院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B8B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11B9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9C9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94C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C81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3730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Effects of early-life air pollution exposure on childhood COVID-19 infection and sequelae in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B56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Chan Lu, Wen Deng, Zipeng Qiao, Wenying Sun, Wanxue Xu, Ting Li, Faming Wang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29D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1F0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1C6C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160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A5F1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C82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71A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Effects of pre-natal and post-natal exposures to air pollution on onset and recurrence of childhood otitis media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CA7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Chan Lu, Qin Li, Zipeng Qiao, Qin Liu, Faming Wang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0A9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1E0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1823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F4D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F64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C85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2EE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VEGF and EGFR signaling pathways are involved in the baicalein attenuation of OVA-induced airway inflammation and airway remodeling in mice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0DD8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彭旺，夏钦轩，张玥，曹丹凤，郑湘榕</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A053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F0F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04233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92F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4A2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C91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B9B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PPARγ alleviates preeclampsiadevelopment by regulating ipidmetabolism and ferroptosis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9A5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赖微斯（一作）喻玲（二作）</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E4ED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ED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1614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D63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AA7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C92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BA3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Automatic high-throughput and non-invasive selection of sperm at the biochemical level</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B9D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毛增辉（共同通讯）</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3EA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区域遗传性出生缺陷防控研究湖南省重点实验室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82B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6716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C6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CF3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5ED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Comprehensive cannabinoid profiling of acid-treated CBD samples and Δ8 -THC-infused edibles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FF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Si Huang, Teris A. van Beek, Frank W. Claassen , Hans-Gerd Janssen, Ming Ma, Bo Chen（陈波*）, Han Zuilhof, G.IJ. Salentijn</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17F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3BB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320D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739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0B89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5BA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An efficient C-glycoside production platform enabled by rationally tuning the chemoselectivity of glycosyltransferases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AB4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Min Li（李敏）, Yang Zhou, Zexing Wen, Qian Ni, Ziqin Zhou, Yiling Liu, Qiang Zhou, Zongchao Jia, Bin Guo, Yuanhong Ma, Bo Chen（陈波）, Zhi-Min Zhang, Jian-bo Wang（王健博*）</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072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ACA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616E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659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A1B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D11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9B6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Multienzymatic disintegration of DNA-scaffolded magnetic nanoparticle assembly for malarial mitochondrial DNA detection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36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孟凡明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7AE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B0E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1C64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A4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804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D26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8BE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Diagnostic value of uric acid to high-density lipoprotein cholesterol ratio in abdominal aortic aneurysms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0617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Jin Xu, Xiao Du, Shilan Zhang, Xueyan Zang, Zixi Xiao, Rongkai Su, Xiadie Huang, Ling Liu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C5F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C9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0D97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574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E4B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DCF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BRD4 regulates m6A of ESPL1 mRNA via interaction with ALKBH5 to modulate breast cancer progression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D11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彭彦茜（通讯作者）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AEA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湘南学院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0E5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5EB2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785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225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DA9E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Suppressing neutrophil itaconate production attenuates Mycoplasma pneumoniae pneumonia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5A3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王翠,文珺,晏梓竣,周昱君,龚展德,罗英,李贞魁,郑康,张海军,丁楠,王川,朱翠明,吴移谋,雷爱华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FB3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27F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2632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BB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A00A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E39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C4D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Biallelic MED16 variants disrupt neural development and lead to an intellectual disability syndrome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270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Huang Y#, Xiang Z#, Xiang Y, Pan H, He M, Guo Z, Kanca O, Liu C, Zhang Z, Zhan H, Wang Y, Bai Q-R, Bellen HJ, Wang H, Bian S*, Mao X*</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B89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湖南省儿童医院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159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2FCD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32F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45D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E42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912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Mutations in spliceosomal gene SNW1 cause neurodevelopment disorders with microcephaly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69B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Lei Ji, Jin Yan, Nicole A Losurdo, Hua Wang, Liangjie Liu, Keyi Li, Zhen Liu, Zhenming Guo, Jing Xu, Adriana Bibo, Decheng Ren, Ke Yang, Yingying Luo, Fengping Yang, Gui Wang, Zhenglong Xiang, Yuan Wang, Huaizhe Zhan, Hu Pan, Juanli Hu, Jianmin Zhong, Rami Abou Jamra, Pia Zacher, Luciana Musante, Flavio Faletra, Paola Costa, Caterina Zanus, Nathalie Couque, Lyse Ruaud, Anna Maria Cueto-González, Hector San Nicolas Fernández, Eduardo Tizzano, Núria Martínez Gil, Xiaorong Liu, Weiping Liao, Layal Abi Farraj, Alden Y Huang, Liying Zhang, Aparna Murali, Esther Schmuel, Christina S Han, Kayla King, Weiyue Gu, Pengchao Wang, Kai Li, Nichole Link*, Guang He*, Shan Bian*, Xiao Mao*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1DD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076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216D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4A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17E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6E4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Olanzapine enhances early brain maturation through activation of the NODAL/FOXH1 axis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08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黄兢，通讯作者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5F7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1D1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64AB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D5C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3EB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E45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B1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Nature  Prospective prenatal cell-free DNA screening for genetic conditions of heterogenous etiologies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4D0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Jinglan Zhang, Yanting Wu, Songchang Chen, Qiong Luo, Hui Xi, Jianli Li , Xiaomei Qin, Ying Peng , Na Ma , Bingxin Yang , Xiang Qiu , Weiliang Lu , Yuan Chen, Ying Jiang, Panpan Chen, Yifeng Liu, Chen Zhang , Zhiwei Zhang , Yu Xiong , Jie Shen , Huan Liang , Yunyun Ren , Chunmei Ying , Minyue Dong, Xiaotian Li, Congjian Xu, Hua Wang, Dan Zhang, Chenming Xu &amp; Hefeng Huang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5C2A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0BD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3448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12D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1DA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E49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B90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Artificial intelligence-assisted oculo-gait measurements for cognitive impairment in cerebral small vessel disease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4BC1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谷文萍</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592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487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3493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400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547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E53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BE3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atherogenic index of plasma and carotid atherosclerosis in a community population: a population-based cohort study in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FA3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夏健</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2F6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5CB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4889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4D1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69D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E75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598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Macrophage-derived exosomal HMGB3 regulates silica-induced pulmonary inflammation by promoting M1 macrophage polarization and recruitment</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BEF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胡永斌，覃小峰，牛志远，陈慧，肖德胜，周建华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944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728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484D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003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C6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E82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19F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Estimating the Burden of Adult Diabetes in China: A Systematic Review and Meta-analysis with Attributable Risk Assessment</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54D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Rui Wang,Shuoming Luo,Peng Wang,Meihui Yu,Zhenglu Liu,Jiabi Qin,Yang Xiao,Xia Li,Zhiguang Zhou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B70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F1F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一等奖</w:t>
            </w:r>
          </w:p>
        </w:tc>
      </w:tr>
      <w:tr w14:paraId="7F7E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DE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9F9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EC2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传染病暴发/流行风险评估指标体系的构建</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B46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梁跃红,何舰,周晓昕,杨锐,余蓉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D5D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怀化市疾病预防控制中心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A2A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683B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01F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A5F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3A4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湖南省2014-2023年流行性感冒哨点监测数据分析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83F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王小磊,黄超洋,孙倩菜,邓志红,黄一伟,赵善露,罗垲炜,任香,陈生宝,戴志辉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D79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F3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85E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B7B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7869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E9E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湖南省衡山县HIV-1感染者分子传播网络特征分析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F48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邹潇白,周珍红,张王君,等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75D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21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7A7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911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D72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BA7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基于Joinpoint回归模型的2004-2022年湖南省梅毒流行趋势分析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080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张静航,高守芝,郑军,等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96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D46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5DCB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00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D2B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CADB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2009—2023 年衡阳市丙型肝炎流行特征分析及自回归积分滑动平均模型对趋势预测的应用效果</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B7C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谭璇，周明莉，任琼，王先玲，邓小明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63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衡阳市疾病预防控制中心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796E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A8A5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76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9E7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9A2D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Monkeypox-related knowledgeand vaccination willingnessamong HlV-diagnosedand -suspected males: across-sectional survey inChangsha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21C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Yingying Zhou, Jiemin Wang，Zhi Xie</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390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976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904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7DD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46A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A20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0B2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Comparison of azvudine,molnupiravir, and nirmatrelvir/ ritonavir in adult patients  with mild -to -moderate COVID-19 : a retrospective cohort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01A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周志国、周海波、穰佳熙、姜迪譞</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604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9AB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572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408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9A7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A21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BDC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Epidemiological and clinical features of COVID-19 inpatients in Changsha, China : Aretrospective study from 2020 to 2022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5D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周志国、刘晓芳、张盼 、周海波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007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17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557E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DF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176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A30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4FD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Avian influenza A(H5N6) virus detected during live-poultry market surveillance linked to a human infection in Changsha, China, from 2020 to 2023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E83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Zheng Huang，Rusheng Zhang，Dong Yao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E0B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长沙市疾病预防控制中心（长沙市卫生综合监督执法局）</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3F7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2EE2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778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382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A38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B30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基于2020-2022年湖南省健康人群免疫水平监测的免疫程序调整对流行性腮腺炎抗体水平影响分析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96FF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赖智维</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86E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8A4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266D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84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467C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A45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A3F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Fever of unknown origin,blood and cerebrospinalﬂuid involvement: a leprosy case report</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07F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Huan Chen ,Yumeng Jiang ,Ying Shi,Wenyue Zhang ,Haiqin Jiang,Zhenzhen Wang ,Rui Zeng Hongsheng Wang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2D2D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248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34E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4C2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B8E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4DC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Determination of bacterial toxin toxoflavin and fervenulin in food and identification of their degradation products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19F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汪辉，胡丽俐，常晓途，胡宇格，张燕，周鹏，崔晓娇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187D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长沙市食品药品检验所&amp;国家酒类产品质量检验检测中心（湖南）</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CEC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1A5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C0C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AD6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3BA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Metal mixtures exposure with risk of elevated serum neurofilament light chain concentrations in U.S. general adults, NHANES 2013–2014</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D20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王严，张可意，李好，刘思，应琳瑶，向露，梁娜，陈梁凯，肖琳，罗纲</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D3D2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828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181C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6E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53F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316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Alterations and associations between lung microbiota and metabolite profiles in silica-induced lung injury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C07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CF9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湖南中医药大学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036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5B3C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480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18B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B10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75E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Long</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term exposure to PM2.5 leads to mitochondrial damage and diferential expression of associated circRNA in rat hepatocytes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6F3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邓中华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D8D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湖南省人民医院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3B6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AA94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CC1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0F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B12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AB3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Toxoplasma gondii infection is associated with schizophrenia from the perspectives of seroepidemiology and serum metabolomics in Hunan Province,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7E7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李卓霖</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65D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BCC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D62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D2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A1C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B16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765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Quantitative assessment of Public Health and Social Measures implementation and relaxation on influenza transmission during COVID-19 in China: SEIABR and GBDT models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2A1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贺雨曦、罗垲炜、倪涵、匡文韬、符刘懿、易尚辉、吕媛、查文婷（通讯作者）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C2A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湖南师范大学传染病预警与决策研究中心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0BE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7F6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E39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317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B17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C13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Global trends in burden of fractures, low bone mineral density, and high body mass index from 1990 to 2021, an age-period-cohort analysis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4EC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Qianqian Ding， Bei Zhou，Jason Leung.Timothy Kwok， Yi Su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2D0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湖南师范大学医学部</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D2D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7A45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DD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406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CBE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2021年湖南省中小学校教学环境卫生现状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652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谭雅卿，王非，胡冀，李开宇，陈艳华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89A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70C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505D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528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7AA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B30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6F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Effectiveness of an Internet-Based Acceptance and Commitment Therapy Intervention for Reducing Psychological Distress in Health Care Professionals: Randomized Controlled Trial</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0CE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张林、黄霜、刘莎、黄渊秀、陈姗、胡劲松、徐明忠</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452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51A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637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144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4A4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B42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FEB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Behaviour of motorcyclists and bicyclists before and after a road safety campaign,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2E2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宁佩珊，彭瑞莎（共同第一作者）；宗慧莹；David C. Schwebel；谢赐福；何节义；成佩霞；李黎；饶蓁蓁；胡国清（通讯作者）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988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C02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4C7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85D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142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B43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96E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Hospitalization costs of road traffic injuries in Hunan, China: A quantile regression analysis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988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Panzi Yang，Rusi Yang，Yangzhenlin Luo，Yixin Zhang ，Ming Hu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F550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C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1771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EB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B23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B58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033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Residential greenness, air pollution, and incident age-related macular degeneration: A prospective cohort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770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王佳梨，高银燕，林艺娟，吴心音，肖芳</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2E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00C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6503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815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787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B61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3B7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Autophagy and PPARs/NF-κB-associated inflammation are involved inhepatotoxicity induced by the synthetic phenolic antioxidant 2,4-di-tert-butylphenol in common carp (Cyprinus carpio)</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FE2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谢佳琦，尹煜翔，林碧霄，李新莲，李秋月，唐小庆，潘灵爱，熊萱</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082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湖南省食品药品职业学院食品学院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2D0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773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9CE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81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B62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CF3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Long-term exposure to ambient air pollutants and their interaction withphysical activity on insomnia: A prospective cohort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AF5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林艺娟，高银燕，孙雪梅，王佳梨，叶淑姿，吴心音，肖芳</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9D0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60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BAB2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C2A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ED4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B65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C91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Prevalence and burden of skin diseases in college students: A nationwide cross-sectional survey in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556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肖易，沈敏学，陈翔</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AB6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339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12D2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99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EEE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B66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36F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Cohort Profile: The Hunan Cohort of residents exposed to heavy metals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26E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黄志军，沈敏学，陈翔</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361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中南大学湘雅三医院，中南大学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2C9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1706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1D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40F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B67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762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Occupational disparities in the prevalence and burden of skin diseases in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135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敬丹榕，肖易，沈敏学</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380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A5B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2D5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78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CBC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B68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78A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AP2M1 as the potential biomarker for prediction of the response of atopic dermatitis to Dupilumab therapy: Multi-omics analysis and evidence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D9F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冯浩（湖南省人民医院）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630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湖南省人民医院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BD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6025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467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A8A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1A7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Impact of Maternal Metabolic Status on Human Milk Oligosaccharide Composition: A Population-Based Cross-Sectional Study in Central South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3D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黄志，罗淑荣，李钰鑫，李梓明，易传祝，张艳，胡余明*，陈波*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232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湖南医药学院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C4B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DDD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1BC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D38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89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《基于长沙市出生缺陷监测医院11年肺隔离症监测数据的研究分析》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8BC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通讯作者：王卫东 第一作者：解若彬</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8E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长沙市妇幼保健院（长沙市妇幼保健计划生育服务中心）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B454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微软雅黑" w:cs="Times New Roman"/>
                <w:i w:val="0"/>
                <w:iCs w:val="0"/>
                <w:color w:val="000000" w:themeColor="text1"/>
                <w:sz w:val="18"/>
                <w:szCs w:val="18"/>
                <w:u w:val="none"/>
                <w14:textFill>
                  <w14:solidFill>
                    <w14:schemeClr w14:val="tx1"/>
                  </w14:solidFill>
                </w14:textFill>
              </w:rPr>
            </w:pPr>
            <w:r>
              <w:rPr>
                <w:rFonts w:hint="default" w:ascii="Times New Roman" w:hAnsi="Times New Roman" w:eastAsia="微软雅黑"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676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4F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1C5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92D2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Predictive role of early treatment dynamics of HBV RNA and HBcrAg for HBeAg seroconversion in children with chronic hepatitis B</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79DD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Xin Lai, Wenxian OuYang, Shuangjie Li, Jun Qiu, Hui Zhang, Tao Jiang, Xiaomei Qin, Lian Tang, Yingping Gu, Zhenzhen Yao, Songxu Peng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A8D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中南大学湘雅公共卫生学院儿少卫生与妇幼保健学系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0CC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微软雅黑" w:cs="Times New Roman"/>
                <w:i w:val="0"/>
                <w:iCs w:val="0"/>
                <w:color w:val="000000" w:themeColor="text1"/>
                <w:sz w:val="18"/>
                <w:szCs w:val="18"/>
                <w:u w:val="none"/>
                <w14:textFill>
                  <w14:solidFill>
                    <w14:schemeClr w14:val="tx1"/>
                  </w14:solidFill>
                </w14:textFill>
              </w:rPr>
            </w:pPr>
            <w:r>
              <w:rPr>
                <w:rFonts w:hint="default" w:ascii="Times New Roman" w:hAnsi="Times New Roman" w:eastAsia="微软雅黑" w:cs="Times New Roman"/>
                <w:i w:val="0"/>
                <w:iCs w:val="0"/>
                <w:color w:val="000000" w:themeColor="text1"/>
                <w:kern w:val="0"/>
                <w:sz w:val="18"/>
                <w:szCs w:val="18"/>
                <w:u w:val="none"/>
                <w:lang w:val="en-US" w:eastAsia="zh-CN" w:bidi="ar"/>
                <w14:textFill>
                  <w14:solidFill>
                    <w14:schemeClr w14:val="tx1"/>
                  </w14:solidFill>
                </w14:textFill>
              </w:rPr>
              <w:t>二等奖</w:t>
            </w:r>
          </w:p>
        </w:tc>
      </w:tr>
      <w:tr w14:paraId="68D3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20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02E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061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Age at treatment initiation predicts response in children with chronic hepatitis B</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AE0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Xiaoli Wu, Zhenzhen Yao, Xin Lai, Yingping Gu, Songxu Peng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6F5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湖南省妇幼保健院生殖医学中心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D50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24C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83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4F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2CD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Incidence and Predictors of HBsAg Loss in Paediatric Patients With Chronic Hepatitis B Undergoing Antiviral Treatment</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B62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Shuangjie Li, Wenxian Ouyang, Zhenzhen Yao, Xin Lai, Yingping Gu, Songxu Peng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D4D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湖南省儿童医院肝病中心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EFF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8D2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BDD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7A5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263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Long-term exposure to outdoor air pollution correlated with overweight/  obesity in children and adolescents: A cross-sectional real-world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90A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Jia Wei, Jiayou Luo, Yanhua Chen, Fei Wang, Fei Yang, Yamei Li, Zhaozhong Zhu,  Zhihang Huang, Xiaojun Li b, Miyang Luo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9C2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中南大学湘雅公共卫生学院湖南省临床流行病学重点实验室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867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微软雅黑" w:cs="Times New Roman"/>
                <w:i w:val="0"/>
                <w:iCs w:val="0"/>
                <w:color w:val="000000" w:themeColor="text1"/>
                <w:sz w:val="18"/>
                <w:szCs w:val="18"/>
                <w:u w:val="none"/>
                <w14:textFill>
                  <w14:solidFill>
                    <w14:schemeClr w14:val="tx1"/>
                  </w14:solidFill>
                </w14:textFill>
              </w:rPr>
            </w:pPr>
            <w:r>
              <w:rPr>
                <w:rFonts w:hint="default" w:ascii="Times New Roman" w:hAnsi="Times New Roman" w:eastAsia="微软雅黑" w:cs="Times New Roman"/>
                <w:i w:val="0"/>
                <w:iCs w:val="0"/>
                <w:color w:val="000000" w:themeColor="text1"/>
                <w:kern w:val="0"/>
                <w:sz w:val="18"/>
                <w:szCs w:val="18"/>
                <w:u w:val="none"/>
                <w:lang w:val="en-US" w:eastAsia="zh-CN" w:bidi="ar"/>
                <w14:textFill>
                  <w14:solidFill>
                    <w14:schemeClr w14:val="tx1"/>
                  </w14:solidFill>
                </w14:textFill>
              </w:rPr>
              <w:t>二等奖</w:t>
            </w:r>
          </w:p>
        </w:tc>
      </w:tr>
      <w:tr w14:paraId="51A13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91B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DE1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C30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A80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Prevalence of and optimal screening tool for postpartum depression in a  community-based population in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0DC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Zhen Zeng, Qiao Li, Eric D. Caine, Yemisi Takwoingi, Baoliang Zhong, Yongsheng Tong,  K.K. Cheng, Wenjie Gong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9B2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HER团队，中南大学湘雅公共卫生学院妇幼保健系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D53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1DE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176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73E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C32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C99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Translating Research Evidence Into Marketplace Application: Cohort Study of Internet-Based Intervention Platforms for Perinatal Depression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DD8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Zhen Zeng</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Jiale Peng</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Lu Liu; Wenjie Gong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831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HER团队，中南大学湘雅公共卫生学院妇幼保健系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48B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567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49D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041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838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 of Dietary Vitamin C Consumption with Serum Klotho Concentrations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25D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Yan Wang</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Mingyang Wu</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Lu Xiang, Si Liu, Gang Luo, Qian Lin and Lin Xiao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F9AD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550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B54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D6A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B5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7E0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Cadmium exposure is associated with decreased muscle strength  in middle</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aged and older adults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4E7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Mingyang Wu, Linfei Dou, Aisimila Abudoula, Yanling Shu, Youjie Wang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D00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中南大学湘雅公共卫生学院;华中科技大学同济医学院公共卫生学院妇幼健康系；华中科技大学同济医学院公共卫生学院国家环境健康重点实验室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5D4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1FD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564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274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76F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comparison of gut microbiota between  different types of epilepsy in children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A2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Siwei Fang</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Nanfei Hu</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Changci Zhou, Jiajia You, Liwen Wu, Xiongfeng Pan, Zhenghui Xiao and  Jun Qiu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E6A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中南大学湘雅医学院附属儿童医院（湖南省儿童医院）湖南省儿科研究所、急诊中心；南华大学衡阳医学院儿科系;湖南省脑科医院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637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05D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693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A8F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52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 of thallium exposure in early life with gut microbiota in neonates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174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Kunyan Zhao, Fei Yang, Mingyang Wu, Xiongfeng Pan, Shiting Xiang, Yan Tang,  Fengmei Song, Yunlong Peng, Sha Wu, Yunhui Cao, Caixia Liu, Jun Qiu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BC71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南华大学公共卫生学院，湖南省典型环境污染与健康危害重点实验室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A6C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微软雅黑" w:cs="Times New Roman"/>
                <w:i w:val="0"/>
                <w:iCs w:val="0"/>
                <w:color w:val="000000" w:themeColor="text1"/>
                <w:sz w:val="18"/>
                <w:szCs w:val="18"/>
                <w:u w:val="none"/>
                <w14:textFill>
                  <w14:solidFill>
                    <w14:schemeClr w14:val="tx1"/>
                  </w14:solidFill>
                </w14:textFill>
              </w:rPr>
            </w:pPr>
            <w:r>
              <w:rPr>
                <w:rFonts w:hint="default" w:ascii="Times New Roman" w:hAnsi="Times New Roman" w:eastAsia="微软雅黑"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BDE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728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B94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C51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BD0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Associations of bisphenol A exposure with metabolic syndrome and its components: A systematic review and meta-analysis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133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Tianli Xiao, Zehua Huang, Chanjuan Zheng, Binh Quach, Yulian Zhu, Feifei Li, Wei Liang, Julien Baker, Christoph Reichetzeder, Berthold Hocher, Yide Yang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844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湖南师范大学医学院，湖南省分子流行病学重点实验室;湖南师范大学跨学科研究所</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DB1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59F8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5FC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82F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C52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DA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Associations of chronotype with anxiety, depression and insomnia among  general adult population: A cross-sectional study in Hubei,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34A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Bin Mao</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Zhongliang Xie</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Mengjiao Liu, Yue Gong, Huicai Wang, Shuwang Yang,  Ming Liao, Tianli Xiao, Shiming Tang, Ying Wang, Yi-De Yang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0B8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湖南省分子流行病学重点实验室，湖南师范大学医学院；红湖心理健康中心精神病学系</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0B4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A6E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C7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478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C54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4FE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 of BMAL1 clock gene polymorphisms with fasting glucose in children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A3D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Yi-De Yang</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Yuan Zeng</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Jian Li, Jun-Hua Zhou, Quan-Yuan He, Chan-Juan Zheng, Christoph Reichetzeder, Bernhard K. Krämer6 and Berthold Hocher</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9806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湖南师范大学医学院儿童青少年健康系；湖南师范大学医学院湖南省分子流行病学重点实验室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C35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89D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49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006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C58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398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Interpretable machine learning models for predicting childhood myopia from school-based screening data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9F6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奉琪</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4AE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9F9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DFC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2D0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D56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C63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67A2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Knowledge, practice, and information sources regarding infectious diseases among  Chinese children and adolescents: a National-Level cross-sectional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9A8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曾媛</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0A9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1E9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F9E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B7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9F1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C75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ACD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Essential Regulation of Spermatogonial Stem Cell Fate Decisions and Male Fertility by APBB1 via Interaction with KAT5 and GDF15 in Humans and Mice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499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周戴，刘棒，刘律君，刘光敏，朱芳，黄增辉，张树生，何祖平，范立青</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B3C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894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96E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0A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69D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C76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A9A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Proteomics study the potential targets for Rifampicin-resistant spinal tuberculosis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814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王彦玲、贺骏、王世雄、侯达、戎宽、江仲景</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837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9E4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6D2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8D4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B6A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C84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3A5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Children’s food allergy: Effects of environmental influences and antibiotic use across critical developmental windows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CC9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Chan Lu, Ying Jiang, Mengju Lan, Lin Wang, Wanzhen Zhang, Faming Wang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92A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192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0980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68A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9BF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C86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2F8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Repurposing lipid-lowering drugs on asthma and lung function: evidence from a genetic association analysis.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621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张玥，陈伶俐，郑湘榕</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0A22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68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19D4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75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AC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C90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B015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Ckap5 mutations in premature ovarian insufficiency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E39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陈建林（通讯作者）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41B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4C7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892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EB0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F0F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C93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F75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Fance deficiency impaired DNA damage repair of prospermatogonia and altered the repair dynamics of spermatocytes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EA6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符淳（通讯）</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96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4A5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2082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DC8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292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27B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Ru nanoparticle decorated Ni(OH)2 nanosheets for </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highly efficient electrochemical synthesis of 2,5- </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furandicarboxylic acid: experimental and </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theoretical studies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3F7C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Zhong Cheng, Dingbang Fu, Wenjing Zhou, Wenfang Deng, Yueming Tan, Ming Ma（马铭*）</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FD6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747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5EFF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6C3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5EC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9E2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Decoding the mechanism of P450-catalyzed aromatic hydroxylation: Uncovering the arene oxide pathway and insights into the regioselectivity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A20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Qun Huang（黄群）, Xuan Zhang, Guangwu Sun, Rui-ying Qiu, Lan Luo, Cuizhen Wang, Longwei Gao, Bing Gao, Bo Chen （陈波*）, Binju Wang, Jian-bo Wang（王健博*）</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3F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051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1782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DD5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C4F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3F2B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Furfural analysis of aqueous and oily foodstuffs using a single modified paper for combined headspace extraction, derivatization and paper spray mass spectrometry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CF6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Wei Luo（罗玮）, Yu Qin, Teris A. van Beek , Bo Chen（陈波*）, Han Zuilhof, Gert IJ. Salentijn,</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05D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D9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527C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BE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A14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AD1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Cobalt-Catalyzed Chemoselective π−σ−π-Type Tandem Reductive Coupling to Access Isoquinolines via Carbocobaltation of Nitriles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21A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Ling Tang, Xueyu Liu, Xintong Wang, Xianmao Liu, Xinmiao Huang, Qian Ni, Chen He, Gen Luo, Yuanhong Ma（马元鸿*）</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98E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CC6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6DE8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E5C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6303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D12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7E8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Requirement of GrgA for Chlamydia infectious progeny production, optimal growth, and efffcient plasmid maintenance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D61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卢斌</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50D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FE0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2790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A8B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D2B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D23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2186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Dysregulated fatty acid metabolism in pericardiac adipose tissue of pulmonary hypertension due to left heart disease mice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9E2E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Haihua Qiu, Jingyuan Chen, Zhang Mei, Wenjie Chen, Luo Jun, Yusi Chen, Yingjie Tan, Tianyu Wang, Yaqin Chen, Jiang Li</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CE1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65A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96C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924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ED1E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D28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B99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(-)-Epicatechin targets early growth response protein 1, an inflammation-associated ferroptosis regulator, to ameliorate metabolic dysfunction-associated steatotic liver disease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40E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Chenjie Li, Dongjie Yang, Ling Liu, Shuiping Zhao, Wang Zhao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3395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D23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319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78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CBA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E12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D3D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Hesperidin may improve depressive symptoms by binding NLRP3 and influencing the pyroptosis pathway in a rat model</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DA9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曹慧（第一作者），杨栋</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190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C2E7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E7D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1EC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E00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E15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9C5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Efficacy and safety of short-term edaravone or nerve growth factor add-on therapy for alcohol-related brain damage: A multi-centre randomised control trial.</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587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周旭辉，共同</w:t>
            </w: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第一作者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ED6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64D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2760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36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4D56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981C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Cognitive dysfunction in schizophrenia patients caused by down-regulation of y-aminobutyric acid receptor subunits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A43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陈曦，第一作者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10FF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ED8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1D49D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BE0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276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F68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Nitric Oxide-Producing Polymorphonuclear Neutrophils Confer Protection Against Chlamydia psittaci in Mouse Lung Infection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6C0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罗英,王翠,杜兆祥,王川，吴移谋,雷爱华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A6B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D1B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50A8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397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531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E34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06E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Chlamydia psittaci detected at a live poultrywholesale market in central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E6AB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Rusheng Zhang，Huiyuan Fu，Can Luo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035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长沙市疾病预防控制中心（长沙市卫生综合监督执法局）</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A66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B42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497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1F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B52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Prevalence and clinical correlates of suicide attempts in patients with first-episode drug-naïve major depressive disorder and comorbid autoimmune thyroiditis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86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袁宁，共同通讯作者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5E2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6D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5D5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CBF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497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E43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BEE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 Comparative Study of Medium-Coverage Genome Sequencing and SNP Array Technology in Identifying Chromosomal Abnormalities to Advance Prenatal and Postnatal Diagnosis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F27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Jialun Pang,* Lin Zhou,* Jiancheng Hu,* Hanzhe Kuang,* Hui Xi,* Na Ma,* Shuting Yang,* Wenxian Yu,* Yanan Zhang,*Qian Zhang, y Victor Wei Zhang, y Jing Chen,* and Ying Peng*　</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D9A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23C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2CF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03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761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A73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 pilot pharmacogenetic study of calcium channel blocker treatment of bipolar mania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A4F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袁宁，共同通讯作者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170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FCF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DB1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37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55D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83F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Preclinical evidence of adenosine for early intervention in Bungarus multicinctus envenomation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51B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黄兢（共同第一作者和共同通讯） 覃月 陈海瑜 刘方琨</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E3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F39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161F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4B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E70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587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Metformin improves cognitive impairment in patients with schizophrenia: associated with enhanced functional connectivity of dorsolateral prefrontal cortex</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190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黄兢，共同第一作者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CCF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88D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1E7A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17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0F4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7D0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Efficacy and Safety of Sulforaphane Added to Antipsychotics for the Treatment of Negative Symptoms of Schizophrenia: A Randomized Controlled Trial. </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34C8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黄兢，第一作者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99B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628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637E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6B1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2E8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E46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926E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pharmacogenomic landscape in the Chinese: An analytics of pharmacogenetic variants in 206,640         individuals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8EE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Lei-Yun Wang, Bing Yu, Ying Peng, Kai Mou,Yan Zhan,Yi-Min Wang, Wei Ji,Chun Xu,Dong-Sheng Ouyang,Wei Zhang, Qing Li,Xiang-Dong Kong, * Hong-Hao Zhou, * and Ji-Ye Yin*</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A63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2B2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6707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7AA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90B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E54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FBE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effects of astragaloside IV on gut microbiota and serum metabolism in a mice model of intracerebral hemorrhage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85F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8D64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A16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22E0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1D9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2F7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E64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B8B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Enhanced Insights into Immunity Traits of Elderly ICU Patients with Infection Evidence from a Multicenter, Prospective, and Observational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7A6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邹菊, 肖园园，张丽娜，左志红，王先文，廖雪莲，崔娜，金嘉琳，钱招欣*，吴安华*, 李春辉*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841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F3D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021E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B55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675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E68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3C7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value of metagenomic next-generation sequencing with blood samples for the diagnosis of disseminated tuberculosis.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7B4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周华英</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F61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43E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4E5D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409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E65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E72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8B5F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Methylation of GPRC5A promotes liver metastasis and docetaxel resistance through activating mTOR signaling pathway in triple negative breast cancer</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17B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贺荣芳，李跃华，唐海林</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30B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南华大学附属第一医院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5E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279E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EB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E2A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E73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974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SRSF9 mediates oncogenic RNA splicing of SLC37A4 via liquid–liquid phase separation to promote oral cancer progression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516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彭球</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3C6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湖南省肿瘤医院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0049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6ED6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810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DD3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E74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778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Recyclable Magnetic Fluorescence Sensor Based on Fe3O4 and Carbon Dots for Detection and Purification of Methcathinone in Sewage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773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凌江，丁艳君，张文琦，成子佳</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25D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B3BA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15A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1CC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25C7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E77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6C6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Targeting SMYD2 promotes ferroptosis and impacts the progression of pancreatic cancer through the c-Myc/NCOA4 axis-mediated ferritinophagy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30EE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谭娟，刘杨</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4BF6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中南大学湘雅三医院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D43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53C4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532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B17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E80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FB5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miR-32-5p induces hepatic steatosis and hyperlipidemia by triggering de novo lipogenesis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D33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Ya-Di Wang, Liang-Liang Wu, Yun-Ni Mai, Kai Wang, Yi Tang, Qi-Yu Wang,Jiao-Yang Li, Li-Yan Jiang, Zhe-Zhen Liao, Can Hu, Yuan-Yuan Wang, Jing-Jing Liu, Jiang-Hua Liu, Xin-Hua Xiao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ACD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南华大学附属第一医院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B6C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596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F6C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B96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E83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597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 xml:space="preserve">Metformin alleviates hepatic iron overload and ferroptosis through AMPK-ferroportin pathway in HFD-induced NAFLD. iScience, 2023; 26(12), 108560.  </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48A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岳芳芝，石莹，吴姗渝，幸琳，何丹，魏琳，Ryan Russell，张冬梅</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（通信作者）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68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A12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3B56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3C7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72D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E88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CF9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Lnc-Gm26626 in visceral adipose tissues participates in energy metabolism by regulating the tricarboxylic acid cycle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164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唐浩能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6F9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B70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二等奖</w:t>
            </w:r>
          </w:p>
        </w:tc>
      </w:tr>
      <w:tr w14:paraId="77FC5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D021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9CA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778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2015-2022年湖南省郴州市人间布鲁氏菌病流行特征及时空聚集性分析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D9A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胡琳，谢群，刘卫，谭晓罗，陈南颖，贺莉萍</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3E9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湘南学院公共卫生学院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829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9C8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0B3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103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177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2016-2024年湖南省人间布鲁氏菌病流行特征及空间聚集性分析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D42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刘子言，卜哲妮，邓志红，陈生宝，湛志飞，戴志辉，贺子翔，孙倩莱，罗垲炜</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BD3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FB42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6FA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B7A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AE8D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A41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2018-2022年湖南省新报告成年HIV/AIDS病例流动特征及对首次CD4+Ｔ淋巴细胞检测影响分析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E0C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陈洁，周艳君，张静航，覃碧云，郑军，陈曦，贺健梅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EDC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242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B79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B9B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C62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D295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2013-2022年湖南省梅毒扩大筛查与病例报告间关联性分析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D54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张静航,周艳君,陈洁,等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AD3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6CB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045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C5E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814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012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湖南省部分地区HIV/AIDS患者抗病毒治疗服药依从性现状及其相关因素</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935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张静航,魏秀青,陈洁,等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A47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9A6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7539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733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2F7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226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2014—2023年湖南省生殖道沙眼衣原体感染流行特征及趋势分析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AB1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张静航,刘维,陈洁,等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630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B4F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048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2A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8B8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0FF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2013—2022年湖南省丙型肝炎时空分布特征分析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193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周艳君,陈洁,张静航,等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EC1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DE2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4B8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7B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73E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FA3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2023年湖南省新报告HIV感染者跨地区传播特征与影响因素分析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919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邹潇白,胡敏,贺健梅,等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CA9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483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D56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A45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448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A61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邵阳市HIVAIDS患者生存状况及死亡风险回顾性队列研究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F1C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龙则灵，李朝晖，彭锋</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19D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邵阳市中心医院感染科</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77C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9E1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A0A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63E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0EA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常德市男男性行为者中HIV感染者抗病毒治疗现状及影响因素</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F5D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黄道平，黎雅娟，周应育</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6D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常德市疾病预防控制中心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331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D98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6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DBE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A19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C3B1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2019—2023年湖南省株洲市≥50岁新报告HIV/AIDS病例特征及首次CD4</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T淋巴细胞检测情况分析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AC6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朱三梅，陈鹏，曹正安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D0A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株洲市疾病预防控制中心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83F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84A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4A6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31C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A22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3F3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2018—2021年长沙市诺如病毒暴发疫情流行特征分析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C1A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徐明忠</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80B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070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126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C2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D08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A23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082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2024 年长沙市一起大环内酯类抗生素耐药百日咳鲍特菌引起的幼儿园百日咳聚集性疫情调查</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838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李砾</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10C4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632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346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19C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FA9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A24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D44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中国登革热发病趋势与时空分布特征</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AF9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赵锦</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0D3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61D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D2AE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5E5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591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A25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16E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长沙市2019—2023年结核病患者就诊延迟现况及影响因素</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DE8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尹鹏亮</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6259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2A7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034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2D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8B9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A26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71F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长沙市1例人感染H3N8禽流感病例的流行病学调查和病原学分析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249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赵锦</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B92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601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C32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BF1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809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A29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E5A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1例流行性脑脊髓膜炎死亡病例的流行病学及病原学特征分析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C0F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刘然，楼萍，贺子翔，方明礼，彭水姣，向婧，湛志飞，周奇文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323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湖南省疾病预防控制中心、衡阳市疾病预防控制中心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B9C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77B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00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C17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A31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CFF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2008-2021 年湖南省健康人群脑膜炎奈瑟菌携带率和药物敏感性监测</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17DE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刘然,方明礼,夏昕,贺子翔,戴德芳,覃迪,湛志飞</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E6B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C31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BDD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23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2F5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A32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5D0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湖南省首例人感染H3N8亚型禽流感病例的病毒分离及分子进化分析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DB2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裴瑞青，张如胜，叶文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136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长沙市疾病预防控制中心（长沙市卫生综合监督执法局）</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F51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045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BD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F8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A34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C53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2017—2021年湖南省肺结核流行特征分析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AD0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范江静、龚德华、万燕萍、徐祖辉、刘兆春</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F615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湖南省结核病防治所（湖南省胸科医院）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1FA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90A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8E4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E89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A35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163E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2011—2020年湖南省湖南省学生肺结核患者发现延误及其影响因素分析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C7F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龚德华、谭文倩、黄娟、万燕萍、徐祖辉、刘兆春</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37D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湖南省结核病防治所（湖南省胸科医院）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B61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A7B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1F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8CE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A37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668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湖南省5起学校结核病疫情学生潜伏感染和预防性治疗情况</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A50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张传芳、梁军、徐祖辉、范江静</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8C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湖南省结核病防治所（湖南省胸科医院）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323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D75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74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792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A40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26E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2014-2023年湖南省0～14岁儿童肺结核流行特征及变化趋势</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05E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梁麟龙、裴异、周海依、谢齐放、 张锋、江杰、刘富强</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2BC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57D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7DF4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C0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7E8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A43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D45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湖南省2013-2022年250例新发麻风病例发现方式的特征</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919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袁淑娟、陈欢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81A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7E3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4F0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F0D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E1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A44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F98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湖南省2013—2022年麻风病流行病学特征分析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FA2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袁淑娟、谢雨欣、陈欢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649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B4B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E8D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024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4F7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9E88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2017-2019年郴州市食源性疾病主动监测病原学特征及耐药分析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86B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刘勋,谭文艳，周亮，贾华云，廖斌，欧社祥，郑文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2BB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郴州市疾病预防控制中心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EC1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4013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31C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AB1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AC2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2023年常德市鲜湿米粉中5种重金属污染状况及暴露风险评估</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FF2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谢燕湘，刘凤姣，刘素念，</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br w:type="textWrapping"/>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刘文军，张欢，樊柯</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F8A4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常德市疾病预防控制中心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1AD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8BE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FB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56D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B1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一起副溶血性弧菌引起的食源性疾病暴发事件流行病学调查分析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EC1B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蒋文君，孟灵川，符艳霞，李玉圆，罗誉皓，梁进军，吴诗蓝，贾华云</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033C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株洲市疾病预防控制中心、株洲市天元区疾病预防控制中心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75F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031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FD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CB4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EFD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2011-2023年衡阳市食源性疾病暴发事件流行病学特征分析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37E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张玲玲，刘志德，谭敏华，周志华，吴剑阁</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45B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衡阳市疾病预防控制中心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2C1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CCD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695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F58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B13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CA4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Metagenomic analysis of the intestinal microbiome reveals the potential mechanism involved in Bacillus amyloliquefaciens in treating schistosomiasis japonica in mice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746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黄帅钦</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16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D16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4B8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D1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41A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B18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9C3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湖南省气温与伤害死亡的关联研究和及未来气温相关死亡负担评估</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BD0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许意清，周纯良，孙倩莱，金东辉，胡建雄，何冠豪，马文军，邓志红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A58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F3E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757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71F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E5F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B19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262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湖南大学生体质量指数和身体圆度指数与24 h动态血压异常的相关性比较</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C4A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龚悦，李乐乐，周曼，吴喆，李赏，张歆翊，阳益德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99C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湖南师范大学分子流行病学湖南省重点实验室；湖南师范大学公共卫生学院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AD2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82A6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F4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DEB2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7E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张家界地区土家族中小学生脊柱弯曲异常状况及影响因素分析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2E0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王非，肖田莉，李开宇，郑婵娟，陈艳华，阳益德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C0CC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EE8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DDB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CF1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4DD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D4B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2021年湖南省中学生超重肥胖与血压的关联性研究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5C9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张裕，王非，陈艳华，李开宇，胡冀，谭雅卿，陈曦</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8E9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20F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F1D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79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663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51A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湖南省高中生抑郁症状影响因素及与饮食行为的关联性研究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BB9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张裕，王非，陈艳华，李开宇，胡冀，谭雅卿，陈曦</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FBD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F42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128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768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1B9A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403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湖南省中学生网络成瘾现状及影响因素分析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242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王非，秦李希，尼玛卓嘎，谭雅卿，罗米扬，陈艳华</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，罗家有</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A60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9A4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99B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328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67F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862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一种过氧化氢低温消毒液性能研究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35F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尹进、张莹莹、夏昕、陈贵秋、宋江南、戴俊斌、高琼、阳志文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AEA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802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375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00B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C99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F35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2022 年湖南省养老机构消毒质量调查分析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C4F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张莹莹、夏昕、尹进、阳志文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255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E01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7FE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4AF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838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90C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一种复合型空气消毒机对密闭小空间的消毒效果及其安全性研究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A97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肖丽佳、尹进、戴俊斌、阳志文、张莹莹、蔡亮、夏昕</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8F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CF0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DB1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E8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B6BF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B29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5ABF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岳阳楼区建设国家慢性病综合防控示范区对居民健康认知和行为改善情况分析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0D5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陈艳芳、宋婷、殷蕾、陈典典、邓琼燕、何莎、殷黎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C00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岳阳楼区疾病预防控制中心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919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2A4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503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C47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B31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D53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2016—2019年湖南省心血管疾病患者二级预防用药调查</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4FF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谢羡、殷黎、刘琼、殷蕾</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760C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湖南省疾病预防控制中心（湖南省预防医学科学院）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EBB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6C1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E31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B14E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B32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631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2015-2022年湖南省老年人跌倒病例特征分析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D5F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刘琼、殷黎、刘意、殷蕾、李孝君</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13D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湖南省疾病预防控制中心（湖南省预防医学科学院）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973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8138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9C9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A95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B33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E60B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湖南省35～75岁人群代谢综合征流行情况及影响因素分析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A4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殷黎、殷蕾、谢羡、刘琼、李孝君</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3B0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湖南省疾病预防控制中心（湖南省预防医学科学院）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B95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F6AC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15A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66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B34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5559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湖南省2018年4个县区≥40岁人群骨质疏松症流行病学与影响因素</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39E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刘源、彭莉红、殷黎、胡李平、金东辉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0FE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湖南省疾病预防控制中心（湖南省预防医学科学院）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A67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34E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E5E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95C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B38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B53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长沙市医护人员工作场所暴力认知情况及其影响因素</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EEE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熊一凡，第一作者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F45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20F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955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C9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B6D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B40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297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Fish oil supplementation and risk of incident systemic lupus erythematosus: a large population-based prospective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1A1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陈言聪</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B58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9DF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504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2F9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4E2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B41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332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2016-2021年长沙市新发职业病特征分析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C19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杨凤</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F2B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0CB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DEF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7BD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808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B44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46D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湖南省医疗机构放射诊疗资源基本情况分析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295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曹真伟</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C0B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湖南省职业病防治院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56A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933C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F6F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747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B45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35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湖南某退役铀矿山周围居民日常膳食中放射性水平调查与分析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4C4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朱国桢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805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湖南省职业病防治院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CFC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9D6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F98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061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B46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8B2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空气有毒物质在GESTIS物质数据库的职业接触限制现状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088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郑水.胡骢.黄邵玲.肖湘阳.罗磊</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3DF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w:t>
            </w:r>
            <w:r>
              <w:rPr>
                <w:rFonts w:hint="eastAsia"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市</w:t>
            </w:r>
            <w:bookmarkStart w:id="0" w:name="_GoBack"/>
            <w:bookmarkEnd w:id="0"/>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疾病预防控制中心职业病防治所</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0B2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6F5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78C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FBA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B47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035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赴非洲汞齐法链接作业工人的职业汞暴露特征分析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85F2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罗玉麟.赖燕</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99C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湖南省职业病防治院（南华大学附属职业病防治院）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0FF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4D0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013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E91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B48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D2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Voltage-dependent anion channel 1 mediates mitochondrial fission and glucose metabolic reprogramming in response to ionizing radiation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248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谢颖，刘晓畅，谢达菲，章雯，赵红琳，关华，周平坤</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837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湖南省分子流行病学重点实验室，湖南师范大学医学部公共卫生学院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CE1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4E4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1AE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D8F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B49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295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Development of Yellow Mealworm (Tenebrio molitor) as a Cheap and Simple Model to Evaluate Acute Toxicity, Locomotor Activity Changes, and Metabolite Profile Alterations Induced by Nanoplastics of Different Sizes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C08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孙淼，赵小梅，罗思欢，姜淼，刘青，曹毅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D1C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湖南省典型环境污染与健康危害重点实验室，南华大学公共卫生学院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0C1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2FD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29E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043E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B50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1CE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Aged Nanoplastics Reprogram the ER Stress-Autophagy Crosstalk: A Mechanistic Gateway to Skeletal Malformations in Zebrafish</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76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龙思鸿，文晓杰，戴曼尼，潘昱帆，刘婉婧，展春华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4D4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湖南省典型环境污染与健康危害重点实验室，南华大学公共卫生学院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B8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243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098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FB3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B51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35B6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Effect of 2,5-hexanedione on rat ovarian granulosa cell apoptosis involves endoplasmic reticulum stress-dependent m-TOR signaling pathway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486D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朱乐玫，曾令锋，张晶晶，邹学敏，张骋昊，林一博，甄惠，谭静思，姜郦珊</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B81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湖南省新型药物制剂研究开发重点实验室、长沙医学院公共卫生学院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F4F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3D1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08F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514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B52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62C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Ginsenoside Rg1 alleviates chronic testicular damage caused by cranial irradiation through the SCF/PI3K/Akt/mTOR pathway in mice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549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周秋花, 欧意权 , 田祥胜, 宁宇珺, 毛宇威, 赵维超，龙鼎新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853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湖南省典型环境污染与健康危害重点实验室，南华大学公共卫生学院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641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549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B16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2AC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B53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CEA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Mechanism of action of quercetin in regulating cellular autophagy in multiple organs of Goto-Kakizaki rats through the PI3K/Akt/mTOR pathway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765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邹学敏，郭智群，李勉鑫，朱渤华，李鑫勇，卿嘉琪，章景煜</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5DA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湖南新型药物制剂研究与开发重点实验室，长沙医学院公共卫生学院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1DB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ABE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91D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0182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B54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2B6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Effects of combined exposure to polyethylene and oxidized polycyclic aromatic hydrocarbons on growth, development, and neurobehavior in Zebrafish</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9D9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刘禹，宁宇珺，江奕，欧意权，陈小冰，钟炽婷，王茹，张知博，王孔繁，龙鼎新，赵维超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EBF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湖南省典型环境污染与健康危害重点实验室，南华大学公共卫生学院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FEC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2BA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FF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27B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B55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CA67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Hsa_circ_0004214 involved in the epithelial–mesenchymal transition induced by beryllium sulfate through modulating JAK-STAT signaling pathway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E46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金慧云, 刘艳萍，雷媛娣，，李桂兰，黄炼，张朝晖</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AD9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南华大学公共卫生学院，湖南省典型环境污染与健康危害重点实验室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E52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D0E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709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965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B60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76B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Alterations and associations between lung microbiota and metabolite profiles in silica-induced lung injury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5D3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刘畅1，芦俊1，卢芳国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8B1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湖南中医药大学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3FA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CEE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5A2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8C7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B63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D82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胃肠外科手术患者MDROs医院感染经济负担研究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5AB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刘阳珍，颜鹏，刘晓芳，蒋力萍，蔡春琳</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DC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C7D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09C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A7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853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B72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6449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BHMT和BHMT2基因多态性与单纯性先天性心脏病关联的病例对照研究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DA31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唐嘉鹏、欧军、陈羿戈、孙梦婷、罗曼君、陈倩、钟韬玮、魏剑晖、王婷婷、秦家碧</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1E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ABC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5A3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B9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28A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B73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B79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 of MTR gene polymorphisms with the occurrence of non-syndromic congenital heart disease: a case-control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591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Yiping Liu（刘亦萍） , Taowei Zhong , Xinli Song , Senmao Zhang , Mengting Sun , Jianhui Wei , Jing Shu , Tubao Yang , Tingting Wang , Jiabi Qin</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EDD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BBC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741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046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EAD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47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relationship between dietary patterns and blood mineral concentration among children in Hunan Province of China. BMC Public Health.</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D69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Xiao</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chen Yin, Wei</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feng Wang, Zi</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min Li, Yu</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jie Duan, Ming Chen, Yuan</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ni Wu, Yu</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ming Hu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C1C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612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B43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F17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6D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74B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2019年湖南省农村地区6～23月龄婴幼儿辅食喂养与营养状况</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A45C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第一作者：廖鸣慧 通讯作者：黄广文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A08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49B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B84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AB0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A69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C4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2018—2020年湖南省梅毒暴露未感染婴幼儿营养不良状况及影响因素分析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152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第一作者：李辉霞</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288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88C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249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580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D91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2CB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湖南省乙型肝炎病毒感染孕产妇早产、低出生体重和小于胎龄儿发生率及相关因素分析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F81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第一作者：李辉霞</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ED6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F50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350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43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038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6D8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Trajectories of Serum Hepatitis B Surface antigen (HBsAg)  During Treatment and Association With HBsAg Loss  in Children With Hepatitis B e Antigen–Positive Chronic  Hepatitis B: A Latent Class Trajectory Analysis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199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Zhenzhen Yao, Yingping Gu, Xin Lai, Meng Yang, Yi Xu, Jiayou Luo, Songxu Peng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08D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中南大学湘雅公共卫生学院儿少卫生与妇幼保健学系</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008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6D5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8C9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0CA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2D6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Comparative genomic and metabolomic analysis reveals the potential of a newly isolated Enterococcus faecium B6 involved in lipogenic effects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B7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Jia Wei, Jiayou Luo, Fei Yang, Wen Dai, Zhihang Huang, Yulin Yan, Miyang Luo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5718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中南大学湘雅公共卫生学院湖南省临床流行病学重点实验室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529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C273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5F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EE6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AE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Integrative metabolomics highlights gut microbiota metabolites  as novel NAFLD-related candidate biomarkers in children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61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Jiayou Luo, Miyang Luo, Atipatsa C. Kaminga, Jia Wei, Wen Dai, Yunlong Peng, Kunyan Zhao, Yamei Duan, Xiang Xiao,  SiSi Ouyang, Zhenzhen Yao, Yixu Liu, Xiongfeng Pan</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4AB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湖南省儿童医院儿科研究所;中南大学湘雅公共卫生学院妇幼保健系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757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97C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83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771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FC6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Identification of commensal gut bacterial strains with lipogenic effects contributing to NAFLD in children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F83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Jia Wei, Jiayou Luo, Fei Yang, Wen Dai, Xiongfeng Pan, Miyang Luo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A32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中南大学湘雅公共卫生学院湖南省临床流行病学重点实验室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CEC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C8A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1CC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D2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631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Identifying the Novel Gut Microbial Metabolite Contributing to Metabolic Syndrome in Children Based on Integrative Analyses of Microbiome-Metabolome Signatures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10B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Jia Wei, Wen Dai,  Xiongfeng Pan, Yan Zhong, Ningan Xu, Ping Ye, Jie Wang,  Jina Li, Fei Yang,  Jiayou Luo, Miyang Luo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7952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中南大学湘雅公共卫生学院;湖南省临床流行病学重点实验室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B80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E68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7D0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2B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C19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2CB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超重/肥胖儿童非酒精性脂肪肝病患病率 及其影响因素的横断面研究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7DB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戴文、姚珍珍、欧阳思思、徐宁安、周海湘、李雄伟、钟燕、 罗家有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9A1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中南大学湘雅公共卫生学院儿少卫生与妇幼保健系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DE9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微软雅黑" w:cs="Times New Roman"/>
                <w:i w:val="0"/>
                <w:iCs w:val="0"/>
                <w:color w:val="000000" w:themeColor="text1"/>
                <w:sz w:val="18"/>
                <w:szCs w:val="18"/>
                <w:u w:val="none"/>
                <w14:textFill>
                  <w14:solidFill>
                    <w14:schemeClr w14:val="tx1"/>
                  </w14:solidFill>
                </w14:textFill>
              </w:rPr>
            </w:pPr>
            <w:r>
              <w:rPr>
                <w:rFonts w:hint="default" w:ascii="Times New Roman" w:hAnsi="Times New Roman" w:eastAsia="微软雅黑"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4D8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637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323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C22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78B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湖南省双亲留守儿童遭受校园欺凌现状及其影响因素分析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546B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刘小群，涂颖，杨正敏</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EBD2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中南大学湘雅公共卫生学院儿少卫生与妇幼保健系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C5A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43B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9F3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692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C25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97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中学生受欺凌影响因素多水平分析——基于学校、班级和个体三层面</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349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刘小群，唐诗娇，涂颖，成四香，杨正敏</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7BED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中南大学湘雅公共卫生学院儿少卫生与妇幼保健系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7EB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EBB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876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15F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C28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7C8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Perinatal depression trajectories and child  development at one year: a study in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D91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Yuan Zhu</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Xiaoyu Li</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Junyu Chen and Wenjie Gong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C15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南京中医药大学护理学院；HER团队，中南大学湘雅公共卫生学院妇幼保健系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9B6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198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DE2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A380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C29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490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Barriers and facilitators of screening postpartum depression by primary maternal health workers: A mixed methods study based on the normalization process theory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D51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Zhen Zeng</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Xiaoyu Li</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Yanping Bai, Wenjie Gong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940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HER团队，中南大学湘雅公共卫生学院妇幼保健系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E07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微软雅黑" w:cs="Times New Roman"/>
                <w:i w:val="0"/>
                <w:iCs w:val="0"/>
                <w:color w:val="000000" w:themeColor="text1"/>
                <w:sz w:val="18"/>
                <w:szCs w:val="18"/>
                <w:u w:val="none"/>
                <w14:textFill>
                  <w14:solidFill>
                    <w14:schemeClr w14:val="tx1"/>
                  </w14:solidFill>
                </w14:textFill>
              </w:rPr>
            </w:pPr>
            <w:r>
              <w:rPr>
                <w:rFonts w:hint="default" w:ascii="Times New Roman" w:hAnsi="Times New Roman" w:eastAsia="微软雅黑"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F16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85C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72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C31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603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predictive effect of mid-pregnancy sleep disorders on perinatal  depression within women with or without depression in early pregnancy: A  prospective cohort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FE6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Yanping Bai, Zhen Zeng, Xiaoyu Li, Wenjie Gong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084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HER团队，中南大学湘雅公共卫生学院妇幼保健系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6FF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ABE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C04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668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C33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157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Barriers and facilitators for referring women  with positive perinatal depression screening  results in China: a qualitative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7B3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Wenqing Xue, K K Cheng, Lu Liu, Qiao Li, Xin Jin, Jingmin Yi and Wenjie Gong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BC6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883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884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6D6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217C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C37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2EE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Metabolically healthy across body mass index categories in relation to serum Klotho levels: a population-based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868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Yanling Shu</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Junfan Yang</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Linfei Dou and Mingyang Wu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D08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华中科技大学同济医学院公共卫生学院；中南大学湘雅公共卫生学院；中南大学湘雅医学部</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388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3AD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44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357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C38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79B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Sex-specific associations between exclusive  breastfeeding and postpartum depression  in Chinese women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293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Liping Meng</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Mingyang Wu</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Jialin Situ, Yinging Gu  and Songxu Peng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DE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深圳市宝安区公共卫生服务中心；中南大学湘雅公共卫生学院妇幼保健系</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959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ABF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92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A65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C39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120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Adverse childhood experiences and subsequent physical and mental health  among young adults: Results from six universities in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AC9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Zheng Zhang, Wenhua Wang, Xiaoxiao Yuan, Xue Wang, Yi Luo, Linfei Dou,  Lei Zhang, Mingyang Wu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CB0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中南大学湘雅公共卫生学院儿少卫生与妇幼保健学系；中南大学湘雅医学院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827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微软雅黑" w:cs="Times New Roman"/>
                <w:i w:val="0"/>
                <w:iCs w:val="0"/>
                <w:color w:val="000000" w:themeColor="text1"/>
                <w:sz w:val="18"/>
                <w:szCs w:val="18"/>
                <w:u w:val="none"/>
                <w14:textFill>
                  <w14:solidFill>
                    <w14:schemeClr w14:val="tx1"/>
                  </w14:solidFill>
                </w14:textFill>
              </w:rPr>
            </w:pPr>
            <w:r>
              <w:rPr>
                <w:rFonts w:hint="default" w:ascii="Times New Roman" w:hAnsi="Times New Roman" w:eastAsia="微软雅黑"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551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F18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F00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252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Association between Dietary Fiber Intake and Serum Klotho Levels in Americans: A Cross-Sectional Study from the National Health and Nutrition Examination Survey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293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Si Liu</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Mingyang Wu</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Yan Wang, Lu Xiang , Gang Luo , Qian Lin and Lin Xiao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FCF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4D1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3C3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846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4AB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27BA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Effects of antibiotic therapy on the early development of gut microbiota and butyrate-producers in early infants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1F6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Jun Qiu</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Sha Wu</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Ruiwen Huang, Zhenyu Liao,  Xiongfeng Pan, Kunyan Zhao, Yunlong Peng,  Shiting Xiang, Yunhui Cao, Ye Ma  and Zhenghui Xiao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0DC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湖南省儿童医院，湖南省儿科研究所，南华大学衡阳医学院儿科系</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0EF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B6BA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1BB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9E3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097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Gut microbiota in preterm infants with lateonset sepsis and pneumonia: a pilot casecontrol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A418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Ye Ma, Xiaoming Peng, Juan Zhang, Yulian Zhu, Ruiwen Huang, Guinan Li, Yunqin Wu, Changci Zhou,  Jiajia You, Siwei Fang, Shiting Xiang and Jun Qiu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280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中南大学湘雅医学院附属儿童医院（湖南儿童医院）新生儿科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843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DC7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4D8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B84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B85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 of metals with early postnatal gut microbiota among infants  admitted to the neonatal intensive care unit</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8A5A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Shi-ting Xiang, Changci Zhou, Kunyan Zhao, Ye Ma, Ruiwen Huang, Yunlong Peng,  Yan Tang, Fei Yang, Jun Qiu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7A5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中南大学湘雅医学院附属儿童医院（湖南儿童医院）湖南省儿科研究所</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3A7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1FC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EA6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522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AB5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Effect of lead, calcium, iron, zinc, copper and magnesium on anemia in children with BLLs ≥ 100 μg/L</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8F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Xiaoyu Yu</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Liang Xiong</w:t>
            </w:r>
            <w:r>
              <w:rPr>
                <w:rStyle w:val="9"/>
                <w:rFonts w:hint="default" w:ascii="Times New Roman" w:hAnsi="Times New Roman" w:cs="Times New Roman"/>
                <w:color w:val="000000" w:themeColor="text1"/>
                <w:sz w:val="18"/>
                <w:szCs w:val="18"/>
                <w:lang w:val="en-US" w:eastAsia="zh-CN" w:bidi="ar"/>
                <w14:textFill>
                  <w14:solidFill>
                    <w14:schemeClr w14:val="tx1"/>
                  </w14:solidFill>
                </w14:textFill>
              </w:rPr>
              <w:t>*</w:t>
            </w:r>
            <w:r>
              <w:rPr>
                <w:rStyle w:val="8"/>
                <w:rFonts w:hint="default" w:ascii="Times New Roman" w:hAnsi="Times New Roman" w:cs="Times New Roman"/>
                <w:color w:val="000000" w:themeColor="text1"/>
                <w:sz w:val="18"/>
                <w:szCs w:val="18"/>
                <w:lang w:val="en-US" w:eastAsia="zh-CN" w:bidi="ar"/>
                <w14:textFill>
                  <w14:solidFill>
                    <w14:schemeClr w14:val="tx1"/>
                  </w14:solidFill>
                </w14:textFill>
              </w:rPr>
              <w:t>, Sha Zhao, Zhengqiu Li, Shiting Xiang, Yuhan Cao,  Changci Zhou, Jie Dong, Jun Qiu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4EE4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湖南省儿童医院湖南省儿科研究所</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7C6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FE6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DCD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4BB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C49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9A6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 of urine phthalate metabolites levels with kidney function in 1610 US adolescents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4CB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Shi</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ting Xiang, Yuhan Cao, Jie Dong, Chao Li, Yanying Duan, Xun Li, Jun Qiu</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32B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湖南省儿童医院湖南省儿童研究所（HCRI）</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126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F92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52F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E0E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C50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950B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 of body composition with ambulatory blood pressure among Chinese youths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02E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Bin Mao, Jixin Zhang, Shengnan Li, Zehui Fan, Ying Deng, Hongjiao Quan and Yide Yang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B35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湖南师范大学医学院，湖南省分子流行病学重点实验室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BFA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632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BE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0E2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C53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D106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Exposure to light at night (LAN) and risk of overweight/obesity, hypertension, and diabetes: a systematic review and meta-analysis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9D5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Bin Mao, Chuhong Luo, Shengnan Li, Jixin Zhang, Wanyun Xiang &amp; Yi-de Yang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6AF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湖南师范大学医学院，湖南省分子流行病学重点实验室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B36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311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BD4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406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C55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6BD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2013-2023年儿童糖尿病研究热点与趋势的文献计量学分析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601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毛彬，罗楚红，曾媛，阳益德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E929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湖南师范大学医学院，分子流行病学湖南省重点实验室</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20A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98B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5F6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75FB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C56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0FE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张家界地区土家族中小学生脊柱弯曲异常状况及影响因素分析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B14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王非，肖田莉，李开宇，郑婵娟，陈艳华，阳益德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691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FB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FDD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35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A3F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C57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643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2016-2022年株洲市儿童青少年伤害死亡流行特征及趋势分析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EA4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唐雨新、李文奇、石倩倩</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21A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株洲市疾病预防控制中心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92A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3B0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7BF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559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C60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7C4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2016—2021年长沙市0~19岁儿童青少年伤害死亡水平及变化趋势</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4A8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黄霜、徐明忠、胡劲松、黄渊秀、张林</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75B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94C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308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603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3B6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C61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80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2014—2022年湖南省长沙市育龄妇女恶性肿瘤死亡率变化趋势分析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2D4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黄渊秀、胡劲松、黄霜、吴梦怡、罗飞</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365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FBB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828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BB6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A05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C62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A4E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influence of postpartum depression literacy on health promoting behaviors among postpartum women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D65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陈智慧</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7BE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长沙市妇幼保健院（长沙市妇幼保健院计划生育服务中心）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040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BFC2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BB6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C568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C66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73F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2018-2022年湖南省儿童腹泻多病原监测及肠道腺病毒基因特征分析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DE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周帅锋，汪新雨，黄威，张帆，陆玉颖，姚正才，邵飞，黄超洋，向星宇，戴志辉，赵善露，胡世雄，湛志飞，李世康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6F0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42B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A91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7C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462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C67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398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2020一2022年湖南省适龄儿童国家免疫规划疫苗常规免疫接种率监测</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325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颜洁</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FA4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22A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892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A99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C4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C68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C29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1990—2019年全球部分国家10岁以下儿童膳食铁缺乏疾病负担分析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FB8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陈可彬，王婷婷，孙梦婷，罗曼君，阮霄睿，秦家碧（通讯作者）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3CC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D1A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9DA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8E7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6F7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C69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32B0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Performance of Government-Financed Cervical ancer Screening in Hunan, China, and Optimization of Triage Strategies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C6D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邹柯涵</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AED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CCE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814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CAA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8B4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C70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FB5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Cervical intraepithelial neoplasia and cervical cancer in Hunan Province, China, 2020-2023</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684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周旭，韩婷，郭婷婷，刘亚琴，李红云、王映霞，吴颖岚</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63A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1D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6EB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A4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732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C71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032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prevalence and influencing factors of COVID-19 in pregnant women post-relaxation of epidemic control measures in Hunan Province,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5AA6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王映霞，刘怡序、杨敏、吴颖岚、谢冬华、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3C3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220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171A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682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D59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C72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D036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Prevalence  of  inherited  etabolic  disorders  among newborns  in  Zhuzhou,a  southern  city  in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99B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罗浑金等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994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株洲市妇幼保健院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4043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663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21C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0482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C73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2BF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Reproductive  outcomes  of  women  with  moderate  to  severe  intrauterine  adhesions after  transcervical  resection  of adhesion  A  systematic  review and  meta-analysis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9DC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何美芳等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B15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株洲市妇幼保健院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84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999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F8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759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C77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2BE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Human papillomavirus infection and screening strategies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4AD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祖月娥</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0DA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E27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D61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973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D73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C78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7F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Correlation between inner epiphysis ulna radius length ratio and prognosis of Monteggia fractures in children a multicenter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072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文捷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9B6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湖南省人民医院（湖南师范大学附属第一医院）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03E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C58E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BA7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B84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C79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56F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Study of height, sitting height, lower extremity length, and the prevalence of short stature among elementary school students in the Tianyuan District of Zhuzhou City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344C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唐琼 龚岱 叶晓敏 张骄 徐君如 杨燚灿 颜丽娟 邹力 文湘兰</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7FB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株洲市中心医院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3FB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AF8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3B3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7D5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C83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C22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Childhood Helicobacter pylori infection: Impacts of environmental exposures and parental stress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2F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Chan Lu, Wen Deng, Zipeng Qiao, Wenying Sun, Wenhui Yang, Zijing Liu, Faming Wang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EC9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4A6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D00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2A1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34E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C87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C89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PM2.5 exposure deteriorates Th1/Th2 balance in pediatric asthma by downregulating ALKBH5 and enhancing SRSF1 m6A methylation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0DD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叶春华，陈毅夫（通讯作者），刘华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EB7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368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E1D4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305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6C0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C88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67A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Impact of Pre-Pregnancy Body Mass Index and Gestational Weight Gain on Pregnancy Complications and Outcomes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8C0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龙锦、楚舟，肖艳芳，陈婵娟，张娟，易秀英，刘飞，胡国宏（通讯作者）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7FD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中南大学湘雅医学院附属株洲医院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978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DCD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A0E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F76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C89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D05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肠道微生物与儿童支气管哮喘的研究进展</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C81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喻雷，吴茂兰，郑湘榕</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229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038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FF3E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46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750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F378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Isotope-coded derivatization with designed Girard-type reagent as charged isobaric mass tags for non-targeted profiling and discovery of natural aldehydes by liquid chromatography-tandem mass spectrometry.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E24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Huang L（黄礼斌）, Teng H, Wang M, Fang J, Yuan Y, Ma M, Luo Z, Chen B, Guo B（郭宾*）</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2E4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0AE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A68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AC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50D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140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Diastereo- and Enantioselective Dearomative Reductive Aryl Fluoroalkenylation of Indoles by Nickel Catalysis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BDC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Xinmiao Huang（黄新苗）, Min Ou, Lixin Hong, Wenjie Qin, and Yuanhong Ma（马元鸿*）</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236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6210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303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DED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BEB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580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Directed evolution of stereoselective enzymes meets click reactions: Asymmetric synthesis of chiral triazoles using a Cu(I)-compatible halohydrin dehalogenase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2EA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Shaixiao Tian（田晒校）, Xinying Ge , Qipeng Yan, Min Li, Qun Huang, Xinhua Zhang, Ming Ma, Bo Chen（陈波*）, Jian-bo Wang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8D2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207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CF0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4F4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C4A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D10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1CD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Nicotinamide Mononucleotide (NMN) Improves the Senescence of Mouse Vascular Smooth Muscle Cells Induced by Ang II Through Activating p-AMPK/KLF4 Pathway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A36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梁娜，刘思，王严，应琳瑶，张可意，李好，肖琳，胡余明，罗纲</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520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A27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66F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CB5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699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D13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A4E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 between Sleep Factors and Parkinson’s Disease: A Prospective Study Based on 409,923 UK Biobank Participants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246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陈言聪</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144B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082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F49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239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B62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D14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E8C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Rapid scan rate cyclic voltammetry analysis of methyl parathion residues in food on a gold anoparticles/polypyrrole/carboxylated carbon nanotubes/glassy carbon electrode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C59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杜赟</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350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71E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D64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32E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BA0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D15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AB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determination of estrogens in fish samples by magnetic solid phase extraction coupled to high performance liquid chromatography-diode array detector</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17B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胡骢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838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9D3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310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775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E0C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D16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60BB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Evaluating ECAMM-Based Training Efficacy for Malaria Microscopists in Hunan Province,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C0D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宁薇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41E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F6F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DEE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9C4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BD2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D18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230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湖南省细菌耐药监测网2012—2021年细菌耐药性监测报告</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5AB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郑铭，陈丽华，付陈超，李晨，李艳明，刘君，宁兴旺，石国民，邬靖敏，杨怀德，袁红霞，任南，吴安华，黄勋</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E849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CE1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1BD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D13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A16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D22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857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Enhancement of CD8+T cell cytotoxicity activity by IFN-α implies alternative pathologic role in systemic lupus erythematosus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334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谭钰嫔</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DD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湖南省人民医院（湖南师范大学附属第一医院）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96B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970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741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451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D24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C1E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Long-term survival of shunt closure in atrial septal defects with pulmonary arterial hypertension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697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Wenjie Chen, Jingyuan Chen, Min Peng, Jun Luo, Haihua Qiu, Yusi Chen, Jiang Li</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C021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547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050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27F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66B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D25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D70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Relationship of Insulin Resistance and Systemic Inflammation with Cardiovascular Outcomes in Non-Diabetic Patients Undergoing Coronary Artery Bypass Grafting</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360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Yingying Xie, Hao Chen, Yanxiang Gao, Haoming He, Zhe Wang, Yaru Zhang, Qiaochu Zhou, Ling Liu, Jingang Zheng</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F95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87F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607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7E4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96E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D27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972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Efficacy and safety of ongericimab given by prefilled syringe or autoinjector in primary hypercholesterolemia and mixed hyperlipidemia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C68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Wang Zhao, Zhifeng Cheng, Xianyou Ji, Zhaohui Pei, Keping Yang, Zhouqing Huang, Yanqing Wu, Gaopin Wang, Minghui Wang, Yi Zhao, Xuelian Bai, Shuiping Zhao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21F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895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624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00F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7AC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D30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FA1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Identification of active components and targets of ShangjiaoXuanbi decoction attenuating atherosclerosis based on chemical components and network pharmacology -Observational Study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115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刘潺，刘征，李荣辉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36F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浏阳市人民医院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CC7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3338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748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AB1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D31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B18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Data independent acquisition proteomics and machine learning reveals that proteins associated with immunity are potential molecular markers for early diagnosis of autism。Clinica Chimica Acta 573 (2025) 120238《数据独立获取蛋白质组学和机器学习表明，与免疫相关的蛋白质是自闭症早期诊断的潜在分子标记》</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3F7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胡尔、匡晓妮、孙照辉、王思锋、甘拓域、周文娟、朱明、程玉霞、叶春华、严康、龚晓辉、王团美、彭向文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0B6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395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A46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777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D51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E10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C9F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Suicidal ideation in Chinese patients with chronic schizophrenia: prevalence, clinical correlates, and relationship with alexithymia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F5E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周亚男（第一作者），彭仆，袁宁</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CF8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6695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1BD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F1B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4F6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E11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4D5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 between white matter microstructure and cognitive function in patients with methamphetamine use disorder</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E74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周亚男，第一作者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EDB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E49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43F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836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C7A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E16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6C0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Global trends in tumor microenvironment-related research on tumor vaccine: a review and bibliom etric analysis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64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曹慧，共同通讯作者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BB4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CB0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9DB6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94C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CBD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E17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B77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Radix Bupleuri aqueous extract attenuates MK801-induced schizophrenia-like symptoms in mice: Participation of intestinal flora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DC4C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杨萍，第一作者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1B6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A6A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395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480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7A1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E18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95C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prevalence and clinical correlation factors of cognitive impairment in patients with major depressive disorder hospitalized during the acute phase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342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陈金虹，通讯作者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F907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BCA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60F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0D7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F17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E17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Analysis of Factors Influencing the Clinical Severity of Omicron and Delta Variants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AB5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Shanlu Zhao , Kaiwei Luo , Yichao Guo , Mingli Fang , Qianlai Sun, Zhihui Dai , Hao Yang, Zhifei Zhan , Shixiong Hu , Tianmu Chen， Xiaojun Li</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F9A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5E3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9F5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A5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F87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DE2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fldChar w:fldCharType="begi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instrText xml:space="preserve"> HYPERLINK "https://api6.wenxian.shop/v1/api/download?dflag=pdfdown&amp;v=cGTGMF9gM7hEkMaNQhx+O6OAbYt53Q4BQjnNxzYqsT0L4H2hX8JY/F2KTdVO2B4TT5XuprbTfZLIYQN9zKYoquF6HigiBe6Akx1D4jlsLIajZImVvr7ClWMh2+85CmKatzq8OqeYkTG5O+905wi8bkx9uVwd5o3uPLFWC4cpvksOTrze5JEnYP2B/iZxtkJtoBOQ+Q3KmasnQE76hShEhxzcBPteddTlOFRaRvpEDt1Kt5USU1iV3XUNl3cpWgpBvBL2T4H5CEg1ZhBi9OZeW0Jr6RptxVBv+1v5JdAqNgE=&amp;fileid=HNYZ202411012&amp;dataDbname=CJFQ&amp;pd=2024-11-26&amp;t=1756359609504" \o "https://api6.wenxian.shop/v1/api/download?dflag=pdfdown&amp;v=cGTGMF9gM7hEkMaNQhx+O6OAbYt53Q4BQjnNxzYqsT0L4H2hX8JY/F2KTdVO2B4TT5XuprbTfZLIYQN9zKYoquF6HigiBe6Akx1D4jlsLIajZImVvr7ClWMh2+85CmKatzq8OqeYkTG5O+905wi8bkx9uVwd5o3uPLFWC4cpvksOTrze5JEnYP2B/iZxtkJtoBOQ+" </w:instrTex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fldChar w:fldCharType="separate"/>
            </w:r>
            <w:r>
              <w:rPr>
                <w:rStyle w:val="5"/>
                <w:rFonts w:hint="default" w:ascii="Times New Roman" w:hAnsi="Times New Roman" w:eastAsia="宋体" w:cs="Times New Roman"/>
                <w:i w:val="0"/>
                <w:iCs w:val="0"/>
                <w:color w:val="000000" w:themeColor="text1"/>
                <w:sz w:val="18"/>
                <w:szCs w:val="18"/>
                <w:u w:val="none"/>
                <w14:textFill>
                  <w14:solidFill>
                    <w14:schemeClr w14:val="tx1"/>
                  </w14:solidFill>
                </w14:textFill>
              </w:rPr>
              <w:t>斯坦福加速智能神经调节疗法联合药物治疗首发抑郁障碍患者的疗效及安全性</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fldChar w:fldCharType="end"/>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2CB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杨栋，通讯作者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CB7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1E5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0D8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551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636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E1D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Identification of biomarkers related to propionate metabolism in schizophrenia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0C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杨萍，共同通讯作者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822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AE9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5CD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611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977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562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association between abnormal plasma metabolism and brain atrophy in alcohol-dependent patients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E6F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周旭辉，通讯作者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97F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8CC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C5F1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9D0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382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912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Psychological Resilience of Chinese College Students: A Cross-Sectional Study after the Deblocking of China’s COVID-19 Pandemic Strategy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894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罗邦安，通讯作者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938D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湖南省第二人民医院（湖南省脑科医院）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5BE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706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1A2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0DB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2B1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Pathogen isolation and traceability analysis of a fatal case of severe fever with thrombocytopenia syndrome virus(SFTSV) infectious encephalitis in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748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刘荣娇，何方玲，陈生宝，王娟，杨婵，湛志飞，熊亚茹，蔡亮</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34B9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D483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0FA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60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CF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E28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2B7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Metagenomic next-generation sequencing of cell-free DNA for the identification of viruses causing central nervous system infections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6D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陆玉颖，张野，楼铮，贺晓敏，张庆华，张晴霞，赵术，陈寒，朱海霞，宋治，张如旭，马采玉，刘鼎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D15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82F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B8F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E6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7D9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1E0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丁苯酞在急性缺血性卒中机械取栓术后应用的临床分析</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CB89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徐洁冉、刘芳、何勇</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F69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郴州市第一人民医院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2D3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946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C8B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E83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E30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140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CBPH assay for the highest sensitive detection of SARS-COV-2 in the semen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5B56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周帅锋，黄川，李世康，龙晓蕾，陈雨，张帆，湛志飞，胡春生，陈路，汪世平，范立青，陈唯军，朱文兵，马学军，高立冬</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B3E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湖南省疾病预防控制中心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41F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9A0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E79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87B3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E31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CEF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MiR-124-3pEIF3B regulates host cell apoptosis induced by Chlamydia psittaci through PI3KAKT signaling pathway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050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童婷，李昀霏，周游，曾心靛，肖翠，曹赛红，王川，李忠玉，周洲，柏琴琴，陈胜华，颜淑妩，陈丽丽</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226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9E3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9A1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F61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E91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E32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0AA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Draft genome sequence of Kodamaea ohmeri, an emerging human pathogen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5F6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刘丽苹，王秋平，王辉，全淑芬，王冕，谢德春，郝玉娥</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993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9BC6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86D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E67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6200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E35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49E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Dual Immunization with Lipoprotein Tp0663 and Flagellin FlaB3 Offers Augmented Protection against Treponema pallidum in Mice</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04A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谢亚锋，周一鸣，阳静，徐嫚</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986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89C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EF7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50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8B8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E36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FD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Distribution of disinfectant resistant genes in mcr-1-carrying Escherichia coli isolated from children in southern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E72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张艳（通讯作者）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242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CC7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DBB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3CF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3BC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E37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50BB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N6-Methyladenosine Promotes the Transcription of c-Src Kinase via IRF1 to Facilitate the Proliferation of Liver Cancer</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A18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彭彦茜</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648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湘南学院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BA0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198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AC5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507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E38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0E6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C</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terminus of the tail fiber protein of PB1</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like phages is responsible for the host recognition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97D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吴芷莹，黄海霞，彭诗慧，谭庆杰，刘英，陈丽丽，柏琴琴</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772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EC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532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8AE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B46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E40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C17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胎儿心脏定量技术评估正常胎儿心脏形态与功能：一项前瞻性队列研究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467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狄秋怡，龙湘党*，宁靖，姚穗，李巧荣，卓宇，陈萱，史龙飞</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120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湖南省人民医院（湖南师范大学附属第一医院）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9DA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1C3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1A6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33B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E44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70A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拷贝数变异测序技术在流产或引产胎儿亲代染色体易位辅助检测中的应用</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B36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马娜，陈静，唐汪澜，黄芳，刘静，胡蓉，王思，胡建成，席惠，王华，彭莹</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212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BE5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758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06B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A2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E47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285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Performance analysis of non-invasive prenatal testing for trisomy 13, 18, and 21: A large-scale retrospective study (2018–2021)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C8B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卢钰珊、陈莹莹、丁思意、曾黎、石亮程、厉玉姣、张晶晶、付金、周世豪、贺骏</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D2D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4BF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E44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E26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105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E48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CCF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Comparison of Third-Generation Sequencing and Routine Polymerase Chain Reaction in Genetic Analysis of Thalassemia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76A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徐珍、胡兰萍、贺骏等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CA6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E9C7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D682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586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4C3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E50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693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Pre- and Post-Operative Online Prediction of Outcome in Patients Undergoing Endovascular Coiling after Aneurysmal Subarachnoid Hemorrhage: Visual and Dynamic Nomograms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281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赵志鸿</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4DC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湖南省人民医院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C9F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6B4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DA2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63D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E51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39B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effect of fructose exposure on amino acid metabolism among Chinese community residents and its possible multi-omics mechanisms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C8E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汤永红</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F77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南华大学附属南华医院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CE28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678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04B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3B4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E52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C16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 nomogram-based model for predicting asymptomatic intracerebral hemorrhage in acute ischemic stroke patients following endovascular thrombectomy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361D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袁梅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CE96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南华大学附属第二医院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0BC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320A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F9E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AD9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E55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372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人中性粒细胞分化抗原CD64指数在结核病辅助诊断中的应用价值</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2A3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余艳艳、谭云洪、李文彬、陈振华、陈红梅、陈佳、庞菁</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0DC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湖南省结核病防治所（湖南省胸科医院）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36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04985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33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9D0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E56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BB4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Clinical Characteristics and Outcomes in Non-Frequent Exacerbation Patients with Chronic Obstructive Pulmonary Disease in the Chinese Population</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F1D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刘丹</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C93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长沙市中医医院（长沙市第八医院）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DB0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A65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E7B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BB55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E58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112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基于抗炎、抗氧化反应探讨石斛多糖改善对乙酰氨基酚致肝损伤的作用机制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822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敬悦,王有根,曾明等.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262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top"/>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中南大学湘雅公共卫生学院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527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52E0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843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FBA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E59</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832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MicroRNA</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582</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3p knockdown alleviates non</w:t>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noBreakHyphen/>
            </w: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alcoholic steatohepatitis by altering the gut microbiota composition and moderating TMBIM1</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21C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黄铄、肖霞、吴红曼、周凤、付陈超*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17F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湖南省妇幼保健院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FB9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859C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07B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169F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E60</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7F4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Investigation of a Suspected Nosocomial Infection Outbreak in a Neonatology Department, China</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06A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Wenrui Tang1, Manjuan Tang1*, Peiyu Cheng1, Rujun Yang1, Huining Zhao</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467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湘潭市中心医院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E93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745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484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BE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E61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1F2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基于措施优先级的失效模式和效应分析在结直肠术手术部位感染防控中的应用</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41A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吴红曼、赖静敏、陈乐陶、付陈超、汤紫媛、周凤、曾翠、曾烂漫、任南、黄勋</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695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2A8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9EC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7A5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83E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E62</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DE9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血流感染优化病原学送检措施及其效果</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A1D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周荃，陈东，蔡春琳，胡金伟</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FD8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BC6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547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87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279</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6945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E63</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BA4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Development of multi-epitope mRNA vacci ne against Clostridioides difficile using reverse vaccinology and immunoinformatics approaches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057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谭彩霞，肖园园，刘婷，陈思瑶，周娟，张思思，胡屹然，吴安华*，李春辉*</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DFB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7EE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316B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C5A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280</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AD7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E65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E22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Peg-IFN治疗 NAs经治 HBeAg阴性CHB患者的疗效分析及预测</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A58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侯周华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9AD2">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中南大学湘雅医院感染病科；南华大学附属 长沙市中心医院感染性疾病科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33D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5E1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478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281</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3CEE">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E67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F779">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Clinical Value of Metagenomic Next-Generation Sequencing From Blood Samples to Identify Pneumocystis jirovecii Pneumonia in Patients With Human Immunodeficiency Virus.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EB2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周华英</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450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7D2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B206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96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282</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C4E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E76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4A8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MYO1B promotes radioresistance in head and neck squamous cell carciCancer Cell Internationalnoma by regulating tumor stemness and DNA damage repair via the PI3K/AKT pathway</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124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初令</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305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中南大学湘雅三医院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DF4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4240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BBA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283</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CFB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E78</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EB1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MAPK signaling mediated intestinal inflammation induced by endoplasmic reticulum stress and NOD2</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4FD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彭思远，赵艳，蒋旺，龙艳，胡甜，黎孟玲，胡锦跃，申月明</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3C4D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长沙市中心医院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571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C29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B5C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284</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282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E81</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6FC0">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2型糖尿病患者足底压力变化研究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2E7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黄依心，张弛（通讯作者）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034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湖南师范大学附属第一医院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E657">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75B7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B24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285</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CC2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E84</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5DBF">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甘油三酯-葡萄糖指数与2型糖尿病患者肾脏疾病相关性的研究</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C54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赵晋晋</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7171">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长沙市第一医院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03B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26CA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761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286</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DD1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E85</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675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Identification of signalling downstream of the transcription factor forkhead box protein M1 that protects against endoplasmic reticulum stress in a diabetic foot ulcer model</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820D">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彭韦霞</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EC3A">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湖南中医药大学附属益阳中心医院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9D6EB">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1B68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A63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287</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9EC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E86</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8B7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The Effect of a Novel Functional Solid Drink on Obesity Management and Its Underlying Mechanisms</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63E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第一作者：文颖 通讯作者：周后德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4A94">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758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r w14:paraId="6CD4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E1E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288</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B326">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E87</w:t>
            </w:r>
          </w:p>
        </w:tc>
        <w:tc>
          <w:tcPr>
            <w:tcW w:w="1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25F3">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Adipose Tissue Plasticity: A Comprehensive Definition and Multidimensional Insight</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1CD85">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莫郁瑶, 韩玉鑫, 徐诗娜, 江红丽, 吴卉萱, 蔡俊民, 李珑, 卜艳红, 肖芬, 梁瀚丹, 文颖, 刘禹泽, 印遇龙,周后德</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1098">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both"/>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中南大学湘雅二医院</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29BC">
            <w:pPr>
              <w:keepNext w:val="0"/>
              <w:keepLines w:val="0"/>
              <w:pageBreakBefore w:val="0"/>
              <w:widowControl/>
              <w:suppressLineNumbers w:val="0"/>
              <w:kinsoku/>
              <w:wordWrap/>
              <w:overflowPunct/>
              <w:topLinePunct w:val="0"/>
              <w:autoSpaceDE/>
              <w:autoSpaceDN/>
              <w:bidi w:val="0"/>
              <w:adjustRightInd/>
              <w:snapToGrid w:val="0"/>
              <w:spacing w:before="95" w:beforeLines="30" w:after="95" w:afterLines="30"/>
              <w:jc w:val="center"/>
              <w:textAlignment w:val="center"/>
              <w:rPr>
                <w:rFonts w:hint="default" w:ascii="Times New Roman" w:hAnsi="Times New Roman" w:eastAsia="宋体" w:cs="Times New Roman"/>
                <w:i w:val="0"/>
                <w:iCs w:val="0"/>
                <w:color w:val="000000" w:themeColor="text1"/>
                <w:sz w:val="18"/>
                <w:szCs w:val="18"/>
                <w:u w:val="none"/>
                <w14:textFill>
                  <w14:solidFill>
                    <w14:schemeClr w14:val="tx1"/>
                  </w14:solidFill>
                </w14:textFill>
              </w:rPr>
            </w:pPr>
            <w:r>
              <w:rPr>
                <w:rFonts w:hint="default" w:ascii="Times New Roman" w:hAnsi="Times New Roman" w:eastAsia="宋体" w:cs="Times New Roman"/>
                <w:i w:val="0"/>
                <w:iCs w:val="0"/>
                <w:color w:val="000000" w:themeColor="text1"/>
                <w:kern w:val="0"/>
                <w:sz w:val="18"/>
                <w:szCs w:val="18"/>
                <w:u w:val="none"/>
                <w:lang w:val="en-US" w:eastAsia="zh-CN" w:bidi="ar"/>
                <w14:textFill>
                  <w14:solidFill>
                    <w14:schemeClr w14:val="tx1"/>
                  </w14:solidFill>
                </w14:textFill>
              </w:rPr>
              <w:t>三等奖</w:t>
            </w:r>
          </w:p>
        </w:tc>
      </w:tr>
    </w:tbl>
    <w:p w14:paraId="78E38FDE">
      <w:pPr>
        <w:rPr>
          <w:color w:val="000000" w:themeColor="text1"/>
          <w14:textFill>
            <w14:solidFill>
              <w14:schemeClr w14:val="tx1"/>
            </w14:solidFill>
          </w14:textFill>
        </w:rPr>
      </w:pPr>
    </w:p>
    <w:p w14:paraId="4461F323">
      <w:pPr>
        <w:ind w:leftChars="3800" w:firstLine="1470" w:firstLineChars="700"/>
        <w:rPr>
          <w:color w:val="000000" w:themeColor="text1"/>
          <w14:textFill>
            <w14:solidFill>
              <w14:schemeClr w14:val="tx1"/>
            </w14:solidFill>
          </w14:textFill>
        </w:rPr>
      </w:pPr>
    </w:p>
    <w:sectPr>
      <w:pgSz w:w="16838" w:h="23811"/>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0090F"/>
    <w:rsid w:val="03267DF6"/>
    <w:rsid w:val="03F62188"/>
    <w:rsid w:val="0A715121"/>
    <w:rsid w:val="0EB651D2"/>
    <w:rsid w:val="159233F2"/>
    <w:rsid w:val="39497E6C"/>
    <w:rsid w:val="3FEE3B59"/>
    <w:rsid w:val="46017920"/>
    <w:rsid w:val="46B47846"/>
    <w:rsid w:val="49E656E9"/>
    <w:rsid w:val="66034E68"/>
    <w:rsid w:val="6CC0090F"/>
    <w:rsid w:val="75957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Lines="0" w:beforeAutospacing="1" w:afterAutospacing="1" w:line="240" w:lineRule="auto"/>
      <w:jc w:val="left"/>
    </w:pPr>
    <w:rPr>
      <w:kern w:val="0"/>
      <w:sz w:val="24"/>
      <w:szCs w:val="24"/>
    </w:rPr>
  </w:style>
  <w:style w:type="character" w:styleId="5">
    <w:name w:val="Hyperlink"/>
    <w:basedOn w:val="4"/>
    <w:qFormat/>
    <w:uiPriority w:val="0"/>
    <w:rPr>
      <w:color w:val="0000FF"/>
      <w:u w:val="singl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111"/>
    <w:basedOn w:val="4"/>
    <w:qFormat/>
    <w:uiPriority w:val="0"/>
    <w:rPr>
      <w:rFonts w:hint="eastAsia" w:ascii="宋体" w:hAnsi="宋体" w:eastAsia="宋体" w:cs="宋体"/>
      <w:color w:val="000000"/>
      <w:sz w:val="20"/>
      <w:szCs w:val="20"/>
      <w:u w:val="none"/>
      <w:vertAlign w:val="superscript"/>
    </w:rPr>
  </w:style>
  <w:style w:type="character" w:customStyle="1" w:styleId="8">
    <w:name w:val="font51"/>
    <w:basedOn w:val="4"/>
    <w:qFormat/>
    <w:uiPriority w:val="0"/>
    <w:rPr>
      <w:rFonts w:hint="eastAsia" w:ascii="宋体" w:hAnsi="宋体" w:eastAsia="宋体" w:cs="宋体"/>
      <w:color w:val="000000"/>
      <w:sz w:val="18"/>
      <w:szCs w:val="18"/>
      <w:u w:val="none"/>
    </w:rPr>
  </w:style>
  <w:style w:type="character" w:customStyle="1" w:styleId="9">
    <w:name w:val="font122"/>
    <w:basedOn w:val="4"/>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15887</Words>
  <Characters>41304</Characters>
  <Lines>0</Lines>
  <Paragraphs>0</Paragraphs>
  <TotalTime>8</TotalTime>
  <ScaleCrop>false</ScaleCrop>
  <LinksUpToDate>false</LinksUpToDate>
  <CharactersWithSpaces>45763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2025-12-08T01:38:00Z</dcterms:created>
  <dc:creator>饶斌芳</dc:creator>
  <cp:lastModifiedBy>t q w</cp:lastModifiedBy>
  <cp:lastPrinted>2025-12-08T02:59:00Z</cp:lastPrinted>
  <dcterms:modified xsi:type="dcterms:W3CDTF">2025-12-31T08:27:36Z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6A953B405E8F4C0195B843ECDCF55D11_13</vt:lpwstr>
  </property>
  <property fmtid="{D5CDD505-2E9C-101B-9397-08002B2CF9AE}" pid="4" name="KSOTemplateDocerSaveRecord">
    <vt:lpwstr>eyJoZGlkIjoiYjg3NmJlY2FlYzA4MjI4NGU2OWUzZjQ3YWNjMmRjM2UiLCJ1c2VySWQiOiI0MjU3MDU2MTgifQ==</vt:lpwstr>
  </property>
</Properties>
</file>